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80CB3" w14:textId="77777777" w:rsidR="007A45B4" w:rsidRDefault="007A45B4" w:rsidP="00D22CD2">
      <w:pPr>
        <w:jc w:val="both"/>
        <w:rPr>
          <w:rFonts w:ascii="Times New Roman" w:hAnsi="Times New Roman" w:cs="Times New Roman"/>
          <w:b/>
          <w:sz w:val="24"/>
          <w:szCs w:val="24"/>
          <w:lang w:val="en-US"/>
        </w:rPr>
      </w:pPr>
      <w:r>
        <w:rPr>
          <w:rFonts w:ascii="Times New Roman" w:hAnsi="Times New Roman" w:cs="Times New Roman"/>
          <w:b/>
          <w:sz w:val="24"/>
          <w:szCs w:val="24"/>
          <w:lang w:val="en-US"/>
        </w:rPr>
        <w:t>INTRODUCTION</w:t>
      </w:r>
    </w:p>
    <w:p w14:paraId="624C0F45" w14:textId="77777777" w:rsidR="007A45B4" w:rsidRPr="007A45B4" w:rsidRDefault="007A45B4" w:rsidP="00D22CD2">
      <w:pPr>
        <w:jc w:val="both"/>
        <w:rPr>
          <w:rFonts w:ascii="Times New Roman" w:hAnsi="Times New Roman" w:cs="Times New Roman"/>
          <w:sz w:val="24"/>
          <w:szCs w:val="24"/>
          <w:lang w:val="en-US"/>
        </w:rPr>
      </w:pPr>
      <w:r>
        <w:rPr>
          <w:rFonts w:ascii="Times New Roman" w:hAnsi="Times New Roman" w:cs="Times New Roman"/>
          <w:sz w:val="24"/>
          <w:szCs w:val="24"/>
          <w:lang w:val="en-US"/>
        </w:rPr>
        <w:t>One of the problems which the church has experienced is the men</w:t>
      </w:r>
      <w:r w:rsidRPr="009E52F2">
        <w:rPr>
          <w:rFonts w:ascii="Times New Roman" w:hAnsi="Times New Roman" w:cs="Times New Roman"/>
          <w:sz w:val="24"/>
          <w:szCs w:val="24"/>
          <w:lang w:val="en-US"/>
        </w:rPr>
        <w:t>'</w:t>
      </w:r>
      <w:r>
        <w:rPr>
          <w:rFonts w:ascii="Times New Roman" w:hAnsi="Times New Roman" w:cs="Times New Roman"/>
          <w:sz w:val="24"/>
          <w:szCs w:val="24"/>
          <w:lang w:val="en-US"/>
        </w:rPr>
        <w:t>s misinterpretation of the church</w:t>
      </w:r>
      <w:r w:rsidRPr="009E52F2">
        <w:rPr>
          <w:rFonts w:ascii="Times New Roman" w:hAnsi="Times New Roman" w:cs="Times New Roman"/>
          <w:sz w:val="24"/>
          <w:szCs w:val="24"/>
          <w:lang w:val="en-US"/>
        </w:rPr>
        <w:t>'</w:t>
      </w:r>
      <w:r>
        <w:rPr>
          <w:rFonts w:ascii="Times New Roman" w:hAnsi="Times New Roman" w:cs="Times New Roman"/>
          <w:sz w:val="24"/>
          <w:szCs w:val="24"/>
          <w:lang w:val="en-US"/>
        </w:rPr>
        <w:t xml:space="preserve">s sacrament, their necessities, their importance or their values. One of the sacraments which have received many critics in the history of the church is the Sacrament of Baptism. This is because of its connection to the doctrine of original sin. Many do not accept or doubt the teachings about Sacrament of Baptism because they do not believe that they have a share in the </w:t>
      </w:r>
      <w:r w:rsidR="00221D92" w:rsidRPr="009E52F2">
        <w:rPr>
          <w:rFonts w:ascii="Times New Roman" w:hAnsi="Times New Roman" w:cs="Times New Roman"/>
          <w:sz w:val="24"/>
          <w:szCs w:val="24"/>
          <w:lang w:val="en-US"/>
        </w:rPr>
        <w:t>'</w:t>
      </w:r>
      <w:r>
        <w:rPr>
          <w:rFonts w:ascii="Times New Roman" w:hAnsi="Times New Roman" w:cs="Times New Roman"/>
          <w:sz w:val="24"/>
          <w:szCs w:val="24"/>
          <w:lang w:val="en-US"/>
        </w:rPr>
        <w:t>so called</w:t>
      </w:r>
      <w:r w:rsidR="00221D92" w:rsidRPr="009E52F2">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221D92">
        <w:rPr>
          <w:rFonts w:ascii="Times New Roman" w:hAnsi="Times New Roman" w:cs="Times New Roman"/>
          <w:sz w:val="24"/>
          <w:szCs w:val="24"/>
          <w:lang w:val="en-US"/>
        </w:rPr>
        <w:t>original sin. For them, it does not make sense that I have to share in something that I did not do, neither was I existing when it was done. For them, being held responsible for something that was done many centuries before one</w:t>
      </w:r>
      <w:r w:rsidR="00221D92" w:rsidRPr="009E52F2">
        <w:rPr>
          <w:rFonts w:ascii="Times New Roman" w:hAnsi="Times New Roman" w:cs="Times New Roman"/>
          <w:sz w:val="24"/>
          <w:szCs w:val="24"/>
          <w:lang w:val="en-US"/>
        </w:rPr>
        <w:t>'</w:t>
      </w:r>
      <w:r w:rsidR="00221D92">
        <w:rPr>
          <w:rFonts w:ascii="Times New Roman" w:hAnsi="Times New Roman" w:cs="Times New Roman"/>
          <w:sz w:val="24"/>
          <w:szCs w:val="24"/>
          <w:lang w:val="en-US"/>
        </w:rPr>
        <w:t>s existence, is irrational. For some others, even if it was true that something happened, how could ordinary pouring of water on one</w:t>
      </w:r>
      <w:r w:rsidR="00221D92" w:rsidRPr="009E52F2">
        <w:rPr>
          <w:rFonts w:ascii="Times New Roman" w:hAnsi="Times New Roman" w:cs="Times New Roman"/>
          <w:sz w:val="24"/>
          <w:szCs w:val="24"/>
          <w:lang w:val="en-US"/>
        </w:rPr>
        <w:t>'</w:t>
      </w:r>
      <w:r w:rsidR="00221D92">
        <w:rPr>
          <w:rFonts w:ascii="Times New Roman" w:hAnsi="Times New Roman" w:cs="Times New Roman"/>
          <w:sz w:val="24"/>
          <w:szCs w:val="24"/>
          <w:lang w:val="en-US"/>
        </w:rPr>
        <w:t>s head, be able to restore it? These and many others questions directed towards this particular sacrament, are what we hope to respond to, following the church</w:t>
      </w:r>
      <w:r w:rsidR="00221D92" w:rsidRPr="009E52F2">
        <w:rPr>
          <w:rFonts w:ascii="Times New Roman" w:hAnsi="Times New Roman" w:cs="Times New Roman"/>
          <w:sz w:val="24"/>
          <w:szCs w:val="24"/>
          <w:lang w:val="en-US"/>
        </w:rPr>
        <w:t>'</w:t>
      </w:r>
      <w:r w:rsidR="00221D92">
        <w:rPr>
          <w:rFonts w:ascii="Times New Roman" w:hAnsi="Times New Roman" w:cs="Times New Roman"/>
          <w:sz w:val="24"/>
          <w:szCs w:val="24"/>
          <w:lang w:val="en-US"/>
        </w:rPr>
        <w:t xml:space="preserve">s teaching and beliefs.  </w:t>
      </w:r>
      <w:r>
        <w:rPr>
          <w:rFonts w:ascii="Times New Roman" w:hAnsi="Times New Roman" w:cs="Times New Roman"/>
          <w:sz w:val="24"/>
          <w:szCs w:val="24"/>
          <w:lang w:val="en-US"/>
        </w:rPr>
        <w:t xml:space="preserve"> </w:t>
      </w:r>
    </w:p>
    <w:p w14:paraId="1AF2C34E" w14:textId="77777777" w:rsidR="002066B7" w:rsidRPr="007A45B4" w:rsidRDefault="007A45B4" w:rsidP="00D22CD2">
      <w:pPr>
        <w:jc w:val="both"/>
        <w:rPr>
          <w:rFonts w:ascii="Times New Roman" w:hAnsi="Times New Roman" w:cs="Times New Roman"/>
          <w:b/>
          <w:sz w:val="24"/>
          <w:szCs w:val="24"/>
          <w:lang w:val="en-US"/>
        </w:rPr>
      </w:pPr>
      <w:r w:rsidRPr="007A45B4">
        <w:rPr>
          <w:rFonts w:ascii="Times New Roman" w:hAnsi="Times New Roman" w:cs="Times New Roman"/>
          <w:b/>
          <w:sz w:val="24"/>
          <w:szCs w:val="24"/>
          <w:lang w:val="en-US"/>
        </w:rPr>
        <w:t>THE ORIGINAL SIN IN NEED OF BAPTISM?</w:t>
      </w:r>
    </w:p>
    <w:p w14:paraId="6E3B36C3" w14:textId="77777777" w:rsidR="002066B7" w:rsidRPr="009E52F2" w:rsidRDefault="002066B7"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 xml:space="preserve">God having created man in his own image and likeness, put him in the garden of joy. This garden of Eden has been explained by many exegetes to mean original innocence. That means, that after mans creation, God bestowed on him the grace of original innocence. Furthermore, there was this original justice by which the spiritual and corporal aspects of man were moderated by the supreme original law of justice. Man could not sin at this state because, </w:t>
      </w:r>
      <w:r w:rsidR="00C8413B" w:rsidRPr="009E52F2">
        <w:rPr>
          <w:rFonts w:ascii="Times New Roman" w:hAnsi="Times New Roman" w:cs="Times New Roman"/>
          <w:sz w:val="24"/>
          <w:szCs w:val="24"/>
          <w:lang w:val="en-US"/>
        </w:rPr>
        <w:t>with the original justice, mans 'inferior' bodily nature was placed under the control of his superior spiritual nature. It is true that God created man in his two natures: material (body) and immaterial (soul), but God also 'provided an additional grace – the grace of original justice- that ensured that the parts and powers of the human being would function properly and harmoniously'.</w:t>
      </w:r>
      <w:r w:rsidR="00C8413B" w:rsidRPr="009E52F2">
        <w:rPr>
          <w:rStyle w:val="FootnoteReference"/>
          <w:rFonts w:ascii="Times New Roman" w:hAnsi="Times New Roman" w:cs="Times New Roman"/>
          <w:sz w:val="24"/>
          <w:szCs w:val="24"/>
          <w:lang w:val="en-US"/>
        </w:rPr>
        <w:footnoteReference w:id="1"/>
      </w:r>
      <w:r w:rsidR="00036686" w:rsidRPr="009E52F2">
        <w:rPr>
          <w:rFonts w:ascii="Times New Roman" w:hAnsi="Times New Roman" w:cs="Times New Roman"/>
          <w:sz w:val="24"/>
          <w:szCs w:val="24"/>
          <w:lang w:val="en-US"/>
        </w:rPr>
        <w:t xml:space="preserve"> Hence, this original justice was Gods gift to man  for the sole purpose of perfecting the human being as a body-soul composite endowed with the requisite attending powers.</w:t>
      </w:r>
      <w:r w:rsidR="00036686" w:rsidRPr="009E52F2">
        <w:rPr>
          <w:rStyle w:val="FootnoteReference"/>
          <w:rFonts w:ascii="Times New Roman" w:hAnsi="Times New Roman" w:cs="Times New Roman"/>
          <w:sz w:val="24"/>
          <w:szCs w:val="24"/>
          <w:lang w:val="en-US"/>
        </w:rPr>
        <w:footnoteReference w:id="2"/>
      </w:r>
      <w:r w:rsidR="00036686" w:rsidRPr="009E52F2">
        <w:rPr>
          <w:rFonts w:ascii="Times New Roman" w:hAnsi="Times New Roman" w:cs="Times New Roman"/>
          <w:sz w:val="24"/>
          <w:szCs w:val="24"/>
          <w:lang w:val="en-US"/>
        </w:rPr>
        <w:t xml:space="preserve"> Man was able to attain some level of supernatural states with this free gift of God and for him to continue to live and enjoy this state, 'the human state not only needed to be internally ordered (his parts and powers properly aligned)</w:t>
      </w:r>
      <w:r w:rsidR="00B93FA1" w:rsidRPr="009E52F2">
        <w:rPr>
          <w:rFonts w:ascii="Times New Roman" w:hAnsi="Times New Roman" w:cs="Times New Roman"/>
          <w:sz w:val="24"/>
          <w:szCs w:val="24"/>
          <w:lang w:val="en-US"/>
        </w:rPr>
        <w:t>, he also needed to be directly ordered to God, serving (knowing and loving) God with his entire being'.</w:t>
      </w:r>
      <w:r w:rsidR="00B93FA1" w:rsidRPr="009E52F2">
        <w:rPr>
          <w:rStyle w:val="FootnoteReference"/>
          <w:rFonts w:ascii="Times New Roman" w:hAnsi="Times New Roman" w:cs="Times New Roman"/>
          <w:sz w:val="24"/>
          <w:szCs w:val="24"/>
          <w:lang w:val="en-US"/>
        </w:rPr>
        <w:footnoteReference w:id="3"/>
      </w:r>
      <w:r w:rsidR="00036686" w:rsidRPr="009E52F2">
        <w:rPr>
          <w:rFonts w:ascii="Times New Roman" w:hAnsi="Times New Roman" w:cs="Times New Roman"/>
          <w:sz w:val="24"/>
          <w:szCs w:val="24"/>
          <w:lang w:val="en-US"/>
        </w:rPr>
        <w:t xml:space="preserve"> </w:t>
      </w:r>
      <w:r w:rsidR="00B93FA1" w:rsidRPr="009E52F2">
        <w:rPr>
          <w:rFonts w:ascii="Times New Roman" w:hAnsi="Times New Roman" w:cs="Times New Roman"/>
          <w:sz w:val="24"/>
          <w:szCs w:val="24"/>
          <w:lang w:val="en-US"/>
        </w:rPr>
        <w:t>This state man found himself in origina</w:t>
      </w:r>
      <w:r w:rsidR="00DF0A53" w:rsidRPr="009E52F2">
        <w:rPr>
          <w:rFonts w:ascii="Times New Roman" w:hAnsi="Times New Roman" w:cs="Times New Roman"/>
          <w:sz w:val="24"/>
          <w:szCs w:val="24"/>
          <w:lang w:val="en-US"/>
        </w:rPr>
        <w:t>l</w:t>
      </w:r>
      <w:r w:rsidR="00B93FA1" w:rsidRPr="009E52F2">
        <w:rPr>
          <w:rFonts w:ascii="Times New Roman" w:hAnsi="Times New Roman" w:cs="Times New Roman"/>
          <w:sz w:val="24"/>
          <w:szCs w:val="24"/>
          <w:lang w:val="en-US"/>
        </w:rPr>
        <w:t>ly, would have continued if not that man, in his freedom, thwarted it by his sin of disobedience. The original sin, which denied man this original justice, does not just consist in the fact that man ate the forbidden fruit, it is greatly in that man refused the authority and governorship of God. Man wanted to be for himself, his own creator, lord and director. Thus, 'by freely ceasing to serve God with his entire being, the first human being not only was deprived of his own 'proper and personal good – namely, grace and the due order of the parts of the soul; he was deprived as well of a good related to the common nature. '</w:t>
      </w:r>
      <w:r w:rsidR="00B93FA1" w:rsidRPr="009E52F2">
        <w:rPr>
          <w:rStyle w:val="FootnoteReference"/>
          <w:rFonts w:ascii="Times New Roman" w:hAnsi="Times New Roman" w:cs="Times New Roman"/>
          <w:sz w:val="24"/>
          <w:szCs w:val="24"/>
          <w:lang w:val="en-US"/>
        </w:rPr>
        <w:footnoteReference w:id="4"/>
      </w:r>
      <w:r w:rsidR="00B93FA1" w:rsidRPr="009E52F2">
        <w:rPr>
          <w:rFonts w:ascii="Times New Roman" w:hAnsi="Times New Roman" w:cs="Times New Roman"/>
          <w:sz w:val="24"/>
          <w:szCs w:val="24"/>
          <w:lang w:val="en-US"/>
        </w:rPr>
        <w:t xml:space="preserve"> Through the original sin, man not only lost the original justice, he also withdrew himself from the sonship to God. He freely withdrew himself from the paternal guidance of his creator. Man made himself his own God. And having done that, he realized his nothingness</w:t>
      </w:r>
      <w:r w:rsidR="00A05233" w:rsidRPr="009E52F2">
        <w:rPr>
          <w:rFonts w:ascii="Times New Roman" w:hAnsi="Times New Roman" w:cs="Times New Roman"/>
          <w:sz w:val="24"/>
          <w:szCs w:val="24"/>
          <w:lang w:val="en-US"/>
        </w:rPr>
        <w:t xml:space="preserve"> through his nakedness, and as such, was covered with shame. Man went out of this original innocence, the garden of Eden where God has placed him in order to hide from God because 'he was naked'. When man disobeyed God, nothing was introduced to his </w:t>
      </w:r>
      <w:r w:rsidR="00DF0A53" w:rsidRPr="009E52F2">
        <w:rPr>
          <w:rFonts w:ascii="Times New Roman" w:hAnsi="Times New Roman" w:cs="Times New Roman"/>
          <w:sz w:val="24"/>
          <w:szCs w:val="24"/>
          <w:lang w:val="en-US"/>
        </w:rPr>
        <w:t>nature</w:t>
      </w:r>
      <w:r w:rsidR="00A05233" w:rsidRPr="009E52F2">
        <w:rPr>
          <w:rFonts w:ascii="Times New Roman" w:hAnsi="Times New Roman" w:cs="Times New Roman"/>
          <w:sz w:val="24"/>
          <w:szCs w:val="24"/>
          <w:lang w:val="en-US"/>
        </w:rPr>
        <w:t xml:space="preserve"> but something was withdrawn, and that is the original justice and the original innocence. There was no deterioration or change </w:t>
      </w:r>
      <w:r w:rsidR="00DF0A53" w:rsidRPr="009E52F2">
        <w:rPr>
          <w:rFonts w:ascii="Times New Roman" w:hAnsi="Times New Roman" w:cs="Times New Roman"/>
          <w:sz w:val="24"/>
          <w:szCs w:val="24"/>
          <w:lang w:val="en-US"/>
        </w:rPr>
        <w:t>in the essential properties of our natures, but 'the full inclination to virtue that the first human being originally possessed is diminished in us'</w:t>
      </w:r>
      <w:r w:rsidR="00DF0A53" w:rsidRPr="009E52F2">
        <w:rPr>
          <w:rStyle w:val="FootnoteReference"/>
          <w:rFonts w:ascii="Times New Roman" w:hAnsi="Times New Roman" w:cs="Times New Roman"/>
          <w:sz w:val="24"/>
          <w:szCs w:val="24"/>
          <w:lang w:val="en-US"/>
        </w:rPr>
        <w:footnoteReference w:id="5"/>
      </w:r>
      <w:r w:rsidR="00DF0A53" w:rsidRPr="009E52F2">
        <w:rPr>
          <w:rFonts w:ascii="Times New Roman" w:hAnsi="Times New Roman" w:cs="Times New Roman"/>
          <w:sz w:val="24"/>
          <w:szCs w:val="24"/>
          <w:lang w:val="en-US"/>
        </w:rPr>
        <w:t xml:space="preserve">. </w:t>
      </w:r>
      <w:r w:rsidR="00A05233" w:rsidRPr="009E52F2">
        <w:rPr>
          <w:rFonts w:ascii="Times New Roman" w:hAnsi="Times New Roman" w:cs="Times New Roman"/>
          <w:sz w:val="24"/>
          <w:szCs w:val="24"/>
          <w:lang w:val="en-US"/>
        </w:rPr>
        <w:t>There was no more perfect interaction between his spiritual (soul) and material (body) parts. When man was still in that original state, 'the soul not only served as the life-giving form of the body, it did so uninterruptedly, which means that the body was fully infused with the soul's life-giving power</w:t>
      </w:r>
      <w:r w:rsidR="00A05233" w:rsidRPr="009E52F2">
        <w:rPr>
          <w:rStyle w:val="FootnoteReference"/>
          <w:rFonts w:ascii="Times New Roman" w:hAnsi="Times New Roman" w:cs="Times New Roman"/>
          <w:sz w:val="24"/>
          <w:szCs w:val="24"/>
          <w:lang w:val="en-US"/>
        </w:rPr>
        <w:footnoteReference w:id="6"/>
      </w:r>
      <w:r w:rsidR="00A05233" w:rsidRPr="009E52F2">
        <w:rPr>
          <w:rFonts w:ascii="Times New Roman" w:hAnsi="Times New Roman" w:cs="Times New Roman"/>
          <w:sz w:val="24"/>
          <w:szCs w:val="24"/>
          <w:lang w:val="en-US"/>
        </w:rPr>
        <w:t>. But when man lost this original state, 'the (human) body is no longer wholly subject to the soul through the ordering grace of original justice, ' and as a result, 'human beings experience all sorts of significant bodily defects, such as sickness, physical suffering and death'</w:t>
      </w:r>
      <w:r w:rsidR="00A05233" w:rsidRPr="009E52F2">
        <w:rPr>
          <w:rStyle w:val="FootnoteReference"/>
          <w:rFonts w:ascii="Times New Roman" w:hAnsi="Times New Roman" w:cs="Times New Roman"/>
          <w:sz w:val="24"/>
          <w:szCs w:val="24"/>
          <w:lang w:val="en-US"/>
        </w:rPr>
        <w:footnoteReference w:id="7"/>
      </w:r>
    </w:p>
    <w:p w14:paraId="70B0D637" w14:textId="77777777" w:rsidR="00DF0A53" w:rsidRPr="009E52F2" w:rsidRDefault="00DF0A53"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 xml:space="preserve">Before even God chased our first parents out of the garden of Eden, they had first, on their own, gone out of the place where God kept them and hid themselves from God. When God saw this, he called to the man he has created 'Adam, where are you? ' However, not minding this free choice made by man, God, while punishing them for their disobedience, made them a promise of redemption (Gen 3), thereby giving man hope of returning to this state, especially, the state of being once more, God's son. It is in order to realize this universal sonship of all men to the one God the Father and creator of all men, that Christ, upon his </w:t>
      </w:r>
      <w:r w:rsidR="0088183D" w:rsidRPr="009E52F2">
        <w:rPr>
          <w:rFonts w:ascii="Times New Roman" w:hAnsi="Times New Roman" w:cs="Times New Roman"/>
          <w:sz w:val="24"/>
          <w:szCs w:val="24"/>
          <w:lang w:val="en-US"/>
        </w:rPr>
        <w:t>leaving the world, charged his disciples with the mission of going into the world and baptizing all men (Matt 28). Having conquered the same enemy that denied man his state of sonship before God, and having won victory for the defeated weak human nature, Christ now gave man the means to be readmitted into that wonderful state, the state of being recognized as son of God, the state of being worthy to call God 'Abba Father'. Hence, through the waters of baptism, just like the water of the flood at the time of Noah, man's sins are washed off, and man is transformed and brought to a newness of life. Just as upon crossing the Red Sea, the people of Israel moved from the state of being Egyptian slaves to being 'chosen people of God', so also through the waters of baptism, we move from being slaves of the evil one, to the 'chosen and beloved sons of God'.  Therefore, baptism washes away the original sin which we inherited from our first parents, makes us the children of God, by making us participate in the death and resurrection of God made Man, Christ Jesus.</w:t>
      </w:r>
    </w:p>
    <w:p w14:paraId="4B16F417" w14:textId="77777777" w:rsidR="0088183D" w:rsidRPr="009E52F2" w:rsidRDefault="0088183D" w:rsidP="00D22CD2">
      <w:pPr>
        <w:jc w:val="both"/>
        <w:rPr>
          <w:rFonts w:ascii="Times New Roman" w:hAnsi="Times New Roman" w:cs="Times New Roman"/>
          <w:b/>
          <w:sz w:val="24"/>
          <w:szCs w:val="24"/>
          <w:lang w:val="en-US"/>
        </w:rPr>
      </w:pPr>
      <w:r w:rsidRPr="009E52F2">
        <w:rPr>
          <w:rFonts w:ascii="Times New Roman" w:hAnsi="Times New Roman" w:cs="Times New Roman"/>
          <w:b/>
          <w:sz w:val="24"/>
          <w:szCs w:val="24"/>
          <w:lang w:val="en-US"/>
        </w:rPr>
        <w:t>WHY RECEIVING BAPTISM FOR THE SIN I DID NOT COMMIT</w:t>
      </w:r>
      <w:r w:rsidR="0047745B" w:rsidRPr="009E52F2">
        <w:rPr>
          <w:rFonts w:ascii="Times New Roman" w:hAnsi="Times New Roman" w:cs="Times New Roman"/>
          <w:b/>
          <w:sz w:val="24"/>
          <w:szCs w:val="24"/>
          <w:lang w:val="en-US"/>
        </w:rPr>
        <w:t>?</w:t>
      </w:r>
    </w:p>
    <w:p w14:paraId="4A9EF6CA" w14:textId="77777777" w:rsidR="0047745B" w:rsidRPr="009E52F2" w:rsidRDefault="0047745B"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 xml:space="preserve">Many people have asked this question in different ways. Some ask 'why should I suffer for the sins I did not commit? Original sin was the sin of Adam and Eve, why should I participate in something that was done centuries before my birth? In this part of the work, we have chosen to summarize these questions in this way: If baptism is primarily to wash away original sin, and this original sin was committed by Adam and Eve centuries before I was born, why then should I receive baptism? </w:t>
      </w:r>
    </w:p>
    <w:p w14:paraId="4F6E7474" w14:textId="77777777" w:rsidR="0047745B" w:rsidRPr="009E52F2" w:rsidRDefault="0047745B"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 xml:space="preserve">In order to understand why we all need baptism, we need to understand first, why we all share in the one sin of Adam and Eve. And in explaining this, following Aquinas view,  we first assert that </w:t>
      </w:r>
      <w:r w:rsidR="009D7E28" w:rsidRPr="009E52F2">
        <w:rPr>
          <w:rFonts w:ascii="Times New Roman" w:hAnsi="Times New Roman" w:cs="Times New Roman"/>
          <w:sz w:val="24"/>
          <w:szCs w:val="24"/>
          <w:lang w:val="en-US"/>
        </w:rPr>
        <w:t>'</w:t>
      </w:r>
      <w:r w:rsidRPr="009E52F2">
        <w:rPr>
          <w:rFonts w:ascii="Times New Roman" w:hAnsi="Times New Roman" w:cs="Times New Roman"/>
          <w:sz w:val="24"/>
          <w:szCs w:val="24"/>
          <w:lang w:val="en-US"/>
        </w:rPr>
        <w:t>all human beings are biologica</w:t>
      </w:r>
      <w:r w:rsidR="009D7E28" w:rsidRPr="009E52F2">
        <w:rPr>
          <w:rFonts w:ascii="Times New Roman" w:hAnsi="Times New Roman" w:cs="Times New Roman"/>
          <w:sz w:val="24"/>
          <w:szCs w:val="24"/>
          <w:lang w:val="en-US"/>
        </w:rPr>
        <w:t>l</w:t>
      </w:r>
      <w:r w:rsidRPr="009E52F2">
        <w:rPr>
          <w:rFonts w:ascii="Times New Roman" w:hAnsi="Times New Roman" w:cs="Times New Roman"/>
          <w:sz w:val="24"/>
          <w:szCs w:val="24"/>
          <w:lang w:val="en-US"/>
        </w:rPr>
        <w:t>l</w:t>
      </w:r>
      <w:r w:rsidR="009D7E28" w:rsidRPr="009E52F2">
        <w:rPr>
          <w:rFonts w:ascii="Times New Roman" w:hAnsi="Times New Roman" w:cs="Times New Roman"/>
          <w:sz w:val="24"/>
          <w:szCs w:val="24"/>
          <w:lang w:val="en-US"/>
        </w:rPr>
        <w:t>y</w:t>
      </w:r>
      <w:r w:rsidRPr="009E52F2">
        <w:rPr>
          <w:rFonts w:ascii="Times New Roman" w:hAnsi="Times New Roman" w:cs="Times New Roman"/>
          <w:sz w:val="24"/>
          <w:szCs w:val="24"/>
          <w:lang w:val="en-US"/>
        </w:rPr>
        <w:t xml:space="preserve"> relat</w:t>
      </w:r>
      <w:r w:rsidR="009D7E28" w:rsidRPr="009E52F2">
        <w:rPr>
          <w:rFonts w:ascii="Times New Roman" w:hAnsi="Times New Roman" w:cs="Times New Roman"/>
          <w:sz w:val="24"/>
          <w:szCs w:val="24"/>
          <w:lang w:val="en-US"/>
        </w:rPr>
        <w:t>ed to their original ancestors'</w:t>
      </w:r>
      <w:r w:rsidR="009D7E28" w:rsidRPr="009E52F2">
        <w:rPr>
          <w:rStyle w:val="FootnoteReference"/>
          <w:rFonts w:ascii="Times New Roman" w:hAnsi="Times New Roman" w:cs="Times New Roman"/>
          <w:sz w:val="24"/>
          <w:szCs w:val="24"/>
          <w:lang w:val="en-US"/>
        </w:rPr>
        <w:footnoteReference w:id="8"/>
      </w:r>
      <w:r w:rsidR="009D7E28" w:rsidRPr="009E52F2">
        <w:rPr>
          <w:rFonts w:ascii="Times New Roman" w:hAnsi="Times New Roman" w:cs="Times New Roman"/>
          <w:sz w:val="24"/>
          <w:szCs w:val="24"/>
          <w:lang w:val="en-US"/>
        </w:rPr>
        <w:t>. And from our above discussion, we have explained how our first ancestors lost the original justice. It is this lost of original justice that we inherited from our first parents. When man lost this original justice, he started experiencing many sufferings because there is no longer harmony between the spiritual soul and the material body. In the same way, 'all human beings share in the Fall (original sin), then, to the extent that they lack original</w:t>
      </w:r>
      <w:r w:rsidR="00CB4BAD" w:rsidRPr="009E52F2">
        <w:rPr>
          <w:rFonts w:ascii="Times New Roman" w:hAnsi="Times New Roman" w:cs="Times New Roman"/>
          <w:sz w:val="24"/>
          <w:szCs w:val="24"/>
          <w:lang w:val="en-US"/>
        </w:rPr>
        <w:t xml:space="preserve"> justice</w:t>
      </w:r>
      <w:r w:rsidR="009D7E28" w:rsidRPr="009E52F2">
        <w:rPr>
          <w:rFonts w:ascii="Times New Roman" w:hAnsi="Times New Roman" w:cs="Times New Roman"/>
          <w:sz w:val="24"/>
          <w:szCs w:val="24"/>
          <w:lang w:val="en-US"/>
        </w:rPr>
        <w:t>, with which the first human beings and human nature more generally were generously endowed'.</w:t>
      </w:r>
      <w:r w:rsidR="009D7E28" w:rsidRPr="009E52F2">
        <w:rPr>
          <w:rStyle w:val="FootnoteReference"/>
          <w:rFonts w:ascii="Times New Roman" w:hAnsi="Times New Roman" w:cs="Times New Roman"/>
          <w:sz w:val="24"/>
          <w:szCs w:val="24"/>
          <w:lang w:val="en-US"/>
        </w:rPr>
        <w:footnoteReference w:id="9"/>
      </w:r>
      <w:r w:rsidR="009D7E28" w:rsidRPr="009E52F2">
        <w:rPr>
          <w:rFonts w:ascii="Times New Roman" w:hAnsi="Times New Roman" w:cs="Times New Roman"/>
          <w:sz w:val="24"/>
          <w:szCs w:val="24"/>
          <w:lang w:val="en-US"/>
        </w:rPr>
        <w:t xml:space="preserve"> As we have also mentioned above, it is not as if something bad was added to human nature when he sinned, but something originally wonderful was withdrawn from his nature, the original justice.</w:t>
      </w:r>
      <w:r w:rsidR="00CB4BAD" w:rsidRPr="009E52F2">
        <w:rPr>
          <w:rFonts w:ascii="Times New Roman" w:hAnsi="Times New Roman" w:cs="Times New Roman"/>
          <w:sz w:val="24"/>
          <w:szCs w:val="24"/>
          <w:lang w:val="en-US"/>
        </w:rPr>
        <w:t xml:space="preserve"> It is not as if we are accused of the same sin committed by our first parents. But because we share in the same human nature which started in and with Adam and Eve, and it is this same human nature that lost the original justice with which it was graciously and divinely beautified, then we inherit the same guilt which our human nature suffers. In as much as we are human beings and believe that we have ancestral origin in the one human nature of Adam and Eve, then I am guilty of that lost which Adam, my first parent, lost. As we have already mention, it is not as if there was something sinistral which was added to human nature when Adam and Eve failed, but something which was originally due to human nature, was withdrawn from the soul of man. As a matter of fact,  'wounds that Aquinas says are predicated of both the fallen sinner and all fallen humanity are not constitutive of being in any positive sense: they are not things or even qualities of things (substances or accidents) '</w:t>
      </w:r>
      <w:r w:rsidR="00CB4BAD" w:rsidRPr="009E52F2">
        <w:rPr>
          <w:rStyle w:val="FootnoteReference"/>
          <w:rFonts w:ascii="Times New Roman" w:hAnsi="Times New Roman" w:cs="Times New Roman"/>
          <w:sz w:val="24"/>
          <w:szCs w:val="24"/>
          <w:lang w:val="en-US"/>
        </w:rPr>
        <w:footnoteReference w:id="10"/>
      </w:r>
      <w:r w:rsidR="00CB4BAD" w:rsidRPr="009E52F2">
        <w:rPr>
          <w:rFonts w:ascii="Times New Roman" w:hAnsi="Times New Roman" w:cs="Times New Roman"/>
          <w:sz w:val="24"/>
          <w:szCs w:val="24"/>
          <w:lang w:val="en-US"/>
        </w:rPr>
        <w:t xml:space="preserve">. </w:t>
      </w:r>
      <w:r w:rsidR="00C1681C" w:rsidRPr="009E52F2">
        <w:rPr>
          <w:rFonts w:ascii="Times New Roman" w:hAnsi="Times New Roman" w:cs="Times New Roman"/>
          <w:sz w:val="24"/>
          <w:szCs w:val="24"/>
          <w:lang w:val="en-US"/>
        </w:rPr>
        <w:t>But if nothing was added to man's nature, what then is the guilt which we share in? Though we are not accused of committing the same sin of Adam, 'all human beings share in the Fall (of Adam and Eve, the fall of humanity), then, to the extent that they lack original justice, with which the first human beings and human nature more generally generously endowed'.</w:t>
      </w:r>
      <w:r w:rsidR="00C1681C" w:rsidRPr="009E52F2">
        <w:rPr>
          <w:rStyle w:val="FootnoteReference"/>
          <w:rFonts w:ascii="Times New Roman" w:hAnsi="Times New Roman" w:cs="Times New Roman"/>
          <w:sz w:val="24"/>
          <w:szCs w:val="24"/>
          <w:lang w:val="en-US"/>
        </w:rPr>
        <w:footnoteReference w:id="11"/>
      </w:r>
      <w:r w:rsidR="00C1681C" w:rsidRPr="009E52F2">
        <w:rPr>
          <w:rFonts w:ascii="Times New Roman" w:hAnsi="Times New Roman" w:cs="Times New Roman"/>
          <w:sz w:val="24"/>
          <w:szCs w:val="24"/>
          <w:lang w:val="en-US"/>
        </w:rPr>
        <w:t xml:space="preserve"> This original justice being infused into man's soul to help in the coordination and unifying the activities of man such that there was always harmony between what the soul wants and the body wants. But 'because of the Fall, the soul of every human being, as immediately created by God and united to a body, is deprived of the gift of original justice'</w:t>
      </w:r>
      <w:r w:rsidR="00C1681C" w:rsidRPr="009E52F2">
        <w:rPr>
          <w:rStyle w:val="FootnoteReference"/>
          <w:rFonts w:ascii="Times New Roman" w:hAnsi="Times New Roman" w:cs="Times New Roman"/>
          <w:sz w:val="24"/>
          <w:szCs w:val="24"/>
          <w:lang w:val="en-US"/>
        </w:rPr>
        <w:footnoteReference w:id="12"/>
      </w:r>
      <w:r w:rsidR="00C1681C" w:rsidRPr="009E52F2">
        <w:rPr>
          <w:rFonts w:ascii="Times New Roman" w:hAnsi="Times New Roman" w:cs="Times New Roman"/>
          <w:sz w:val="24"/>
          <w:szCs w:val="24"/>
          <w:lang w:val="en-US"/>
        </w:rPr>
        <w:t xml:space="preserve">. Therefore, we all share in that fallen human nature. </w:t>
      </w:r>
      <w:r w:rsidR="00065FA2" w:rsidRPr="009E52F2">
        <w:rPr>
          <w:rFonts w:ascii="Times New Roman" w:hAnsi="Times New Roman" w:cs="Times New Roman"/>
          <w:sz w:val="24"/>
          <w:szCs w:val="24"/>
          <w:lang w:val="en-US"/>
        </w:rPr>
        <w:t>That is to say, we all receive the equal punishment due to the sin of Adam because, 'by virtue of possessing a metaphysically shared nature, we also all belong in one human community, and so share in the sin of the first human beings (their original failure to retain the grace with which they had been provided) even though this sin does not stem from our own acts of will'.</w:t>
      </w:r>
      <w:r w:rsidR="00065FA2" w:rsidRPr="009E52F2">
        <w:rPr>
          <w:rStyle w:val="FootnoteReference"/>
          <w:rFonts w:ascii="Times New Roman" w:hAnsi="Times New Roman" w:cs="Times New Roman"/>
          <w:sz w:val="24"/>
          <w:szCs w:val="24"/>
          <w:lang w:val="en-US"/>
        </w:rPr>
        <w:footnoteReference w:id="13"/>
      </w:r>
      <w:r w:rsidR="00065FA2" w:rsidRPr="009E52F2">
        <w:rPr>
          <w:rFonts w:ascii="Times New Roman" w:hAnsi="Times New Roman" w:cs="Times New Roman"/>
          <w:sz w:val="24"/>
          <w:szCs w:val="24"/>
          <w:lang w:val="en-US"/>
        </w:rPr>
        <w:t xml:space="preserve">  </w:t>
      </w:r>
      <w:r w:rsidR="00C1681C" w:rsidRPr="009E52F2">
        <w:rPr>
          <w:rFonts w:ascii="Times New Roman" w:hAnsi="Times New Roman" w:cs="Times New Roman"/>
          <w:sz w:val="24"/>
          <w:szCs w:val="24"/>
          <w:lang w:val="en-US"/>
        </w:rPr>
        <w:t>But since baptism is instituted to wash away this inherited guilt of original sin, thereby making us sons of God, therefore I need baptism</w:t>
      </w:r>
      <w:r w:rsidR="000C0AD8" w:rsidRPr="009E52F2">
        <w:rPr>
          <w:rFonts w:ascii="Times New Roman" w:hAnsi="Times New Roman" w:cs="Times New Roman"/>
          <w:sz w:val="24"/>
          <w:szCs w:val="24"/>
          <w:lang w:val="en-US"/>
        </w:rPr>
        <w:t>; every</w:t>
      </w:r>
      <w:r w:rsidR="00C1681C" w:rsidRPr="009E52F2">
        <w:rPr>
          <w:rFonts w:ascii="Times New Roman" w:hAnsi="Times New Roman" w:cs="Times New Roman"/>
          <w:sz w:val="24"/>
          <w:szCs w:val="24"/>
          <w:lang w:val="en-US"/>
        </w:rPr>
        <w:t xml:space="preserve"> human being needs baptism. With baptism, we are freed from this gu</w:t>
      </w:r>
      <w:r w:rsidR="000C0AD8" w:rsidRPr="009E52F2">
        <w:rPr>
          <w:rFonts w:ascii="Times New Roman" w:hAnsi="Times New Roman" w:cs="Times New Roman"/>
          <w:sz w:val="24"/>
          <w:szCs w:val="24"/>
          <w:lang w:val="en-US"/>
        </w:rPr>
        <w:t>ilt we inherited from our first parents.</w:t>
      </w:r>
    </w:p>
    <w:p w14:paraId="5B767482" w14:textId="77777777" w:rsidR="000C0AD8" w:rsidRPr="009E52F2" w:rsidRDefault="000C0AD8" w:rsidP="00D22CD2">
      <w:pPr>
        <w:jc w:val="both"/>
        <w:rPr>
          <w:rFonts w:ascii="Times New Roman" w:hAnsi="Times New Roman" w:cs="Times New Roman"/>
          <w:b/>
          <w:sz w:val="24"/>
          <w:szCs w:val="24"/>
          <w:lang w:val="en-US"/>
        </w:rPr>
      </w:pPr>
      <w:r w:rsidRPr="009E52F2">
        <w:rPr>
          <w:rFonts w:ascii="Times New Roman" w:hAnsi="Times New Roman" w:cs="Times New Roman"/>
          <w:b/>
          <w:sz w:val="24"/>
          <w:szCs w:val="24"/>
          <w:lang w:val="en-US"/>
        </w:rPr>
        <w:t>WHAT EXACTLY DOES BAPTISM DO?</w:t>
      </w:r>
    </w:p>
    <w:p w14:paraId="6A608E6B" w14:textId="77777777" w:rsidR="000C0AD8" w:rsidRPr="009E52F2" w:rsidRDefault="000C0AD8"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Another question that comes after explaining the necessity of the baptism for all human beings, is 'if baptism does not restore that lost original justice which prevented man from experiencing strives, what then is the need, since this original justice was the essential thing which was withdrawn from human nature? ' In other words, if baptism does not give me back the original justice, why should I bother myself with it?</w:t>
      </w:r>
    </w:p>
    <w:p w14:paraId="15448DFE" w14:textId="77777777" w:rsidR="00AD4646" w:rsidRPr="009E52F2" w:rsidRDefault="000C0AD8"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 xml:space="preserve">Without going deep into the aged long debate between protestant Luther and </w:t>
      </w:r>
      <w:r w:rsidR="00065FA2" w:rsidRPr="009E52F2">
        <w:rPr>
          <w:rFonts w:ascii="Times New Roman" w:hAnsi="Times New Roman" w:cs="Times New Roman"/>
          <w:sz w:val="24"/>
          <w:szCs w:val="24"/>
          <w:lang w:val="en-US"/>
        </w:rPr>
        <w:t>C</w:t>
      </w:r>
      <w:r w:rsidRPr="009E52F2">
        <w:rPr>
          <w:rFonts w:ascii="Times New Roman" w:hAnsi="Times New Roman" w:cs="Times New Roman"/>
          <w:sz w:val="24"/>
          <w:szCs w:val="24"/>
          <w:lang w:val="en-US"/>
        </w:rPr>
        <w:t xml:space="preserve">atholics, and with the explanation of the baptism given by the Council of Trent, we need to assert first here that baptism is primarily necessary for restoring us the dignity we lost in our first parents, the dignity of the sons of God. Again, because we share in the same nature with our original ancestors, though we did not ourselves commit the original sin, we share in that Fall. Hence, we are responsible for that Fall also in as much as we are all one in that same human nature. Adam and Eve sinned, but we share in that guilt. Therefore, it is this guilt of original sin that baptism washes away, making us free sons of God, and no longer </w:t>
      </w:r>
      <w:r w:rsidR="00065FA2" w:rsidRPr="009E52F2">
        <w:rPr>
          <w:rFonts w:ascii="Times New Roman" w:hAnsi="Times New Roman" w:cs="Times New Roman"/>
          <w:sz w:val="24"/>
          <w:szCs w:val="24"/>
          <w:lang w:val="en-US"/>
        </w:rPr>
        <w:t xml:space="preserve">slaves of the evil one. </w:t>
      </w:r>
      <w:r w:rsidRPr="009E52F2">
        <w:rPr>
          <w:rFonts w:ascii="Times New Roman" w:hAnsi="Times New Roman" w:cs="Times New Roman"/>
          <w:sz w:val="24"/>
          <w:szCs w:val="24"/>
          <w:lang w:val="en-US"/>
        </w:rPr>
        <w:t xml:space="preserve"> </w:t>
      </w:r>
      <w:r w:rsidR="00065FA2" w:rsidRPr="009E52F2">
        <w:rPr>
          <w:rFonts w:ascii="Times New Roman" w:hAnsi="Times New Roman" w:cs="Times New Roman"/>
          <w:sz w:val="24"/>
          <w:szCs w:val="24"/>
          <w:lang w:val="en-US"/>
        </w:rPr>
        <w:t xml:space="preserve">Though baptism does not restore the original justice, it makes us worthy of being called children of God and gives us also the courage to address God as 'Abba Father'. Baptism does not remove the concupiscence, though it washes away the sin. Luther would argue that if baptism does not remove concupiscence, then  it does not remove even the original sin. This is because Luther sees concupiscence as sin. But our Catholic teaching holds that concupiscence by itself is not a sin. It is only an attraction to sin because of the weak human body. </w:t>
      </w:r>
    </w:p>
    <w:p w14:paraId="02080B11" w14:textId="77777777" w:rsidR="00AD4646" w:rsidRPr="009E52F2" w:rsidRDefault="00AD4646" w:rsidP="00D22CD2">
      <w:pPr>
        <w:jc w:val="both"/>
        <w:rPr>
          <w:rFonts w:ascii="Times New Roman" w:hAnsi="Times New Roman" w:cs="Times New Roman"/>
          <w:b/>
          <w:sz w:val="24"/>
          <w:szCs w:val="24"/>
          <w:lang w:val="en-US"/>
        </w:rPr>
      </w:pPr>
      <w:r w:rsidRPr="009E52F2">
        <w:rPr>
          <w:rFonts w:ascii="Times New Roman" w:hAnsi="Times New Roman" w:cs="Times New Roman"/>
          <w:b/>
          <w:sz w:val="24"/>
          <w:szCs w:val="24"/>
          <w:lang w:val="en-US"/>
        </w:rPr>
        <w:t>DOES A CHILD BORN BY A BAPTIZED COUPLE NEED BAPTISM?</w:t>
      </w:r>
    </w:p>
    <w:p w14:paraId="099D2AB9" w14:textId="77777777" w:rsidR="00AD4646" w:rsidRPr="009E52F2" w:rsidRDefault="00AD4646"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There had been many questions around infant baptism example of which is 'why baptizing a small child who had not reached the age of reasoning; someone who had no knowledge of sin yet? ' However, in this part of the work, we would like to address another important question asked by many people including Christians themselves: 'if baptism washes away the original sin, and two baptized couples give birth to a child, why then do we speak of baptizing the child since his/her parents had been washed away of this original sin even before his conception? ' In other words, 'from where enters the original sin into a child born by already baptized couples? ' How is this original sin transmitted</w:t>
      </w:r>
      <w:r w:rsidR="0006769E" w:rsidRPr="009E52F2">
        <w:rPr>
          <w:rFonts w:ascii="Times New Roman" w:hAnsi="Times New Roman" w:cs="Times New Roman"/>
          <w:sz w:val="24"/>
          <w:szCs w:val="24"/>
          <w:lang w:val="en-US"/>
        </w:rPr>
        <w:t>?</w:t>
      </w:r>
    </w:p>
    <w:p w14:paraId="6D7CC0BE" w14:textId="77777777" w:rsidR="000C0AD8" w:rsidRPr="009E52F2" w:rsidRDefault="00AD4646"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Firstly, as we asserted above, all human beings share in one human nature. As a matter of fact, in order to understand the transmission of the original sin</w:t>
      </w:r>
      <w:r w:rsidR="0006769E" w:rsidRPr="009E52F2">
        <w:rPr>
          <w:rFonts w:ascii="Times New Roman" w:hAnsi="Times New Roman" w:cs="Times New Roman"/>
          <w:sz w:val="24"/>
          <w:szCs w:val="24"/>
          <w:lang w:val="en-US"/>
        </w:rPr>
        <w:t>, we have to first understand that 'all human beings are biologically related to their original ancestors because the transmission of human nature occurs through generation which is the power of human nature'.</w:t>
      </w:r>
      <w:r w:rsidR="0006769E" w:rsidRPr="009E52F2">
        <w:rPr>
          <w:rStyle w:val="FootnoteReference"/>
          <w:rFonts w:ascii="Times New Roman" w:hAnsi="Times New Roman" w:cs="Times New Roman"/>
          <w:sz w:val="24"/>
          <w:szCs w:val="24"/>
          <w:lang w:val="en-US"/>
        </w:rPr>
        <w:footnoteReference w:id="14"/>
      </w:r>
      <w:r w:rsidR="0006769E" w:rsidRPr="009E52F2">
        <w:rPr>
          <w:rFonts w:ascii="Times New Roman" w:hAnsi="Times New Roman" w:cs="Times New Roman"/>
          <w:sz w:val="24"/>
          <w:szCs w:val="24"/>
          <w:lang w:val="en-US"/>
        </w:rPr>
        <w:t xml:space="preserve"> Every newly born child is first of all, a human being before becoming a 'child of '. That is to say, he/she is first a child of Adam before a child of his/her parents. If he is not a human being, that is, if he does not have human nature, then he/she cannot be a 'child of'. Therefore, if we all have our origin in our human nature started in and with Adam, then we share directly, as individuals, in that one same human nature.  The share in the sin of Adam goes with the share in the human nature. And this human nature is not being transferred directly to us through our immediate parents, though they are biologically responsible for us. But this guilt is transferred by the simple fact that we are human beings. That is to say, whether born by baptized couples or unbaptized ones, 'by virtue of possessing a metaphysically shared nature, we also all belong in one human community, and so share in the sin of the first human beings….'</w:t>
      </w:r>
      <w:r w:rsidR="0006769E" w:rsidRPr="009E52F2">
        <w:rPr>
          <w:rStyle w:val="FootnoteReference"/>
          <w:rFonts w:ascii="Times New Roman" w:hAnsi="Times New Roman" w:cs="Times New Roman"/>
          <w:sz w:val="24"/>
          <w:szCs w:val="24"/>
          <w:lang w:val="en-US"/>
        </w:rPr>
        <w:footnoteReference w:id="15"/>
      </w:r>
      <w:r w:rsidR="0006769E" w:rsidRPr="009E52F2">
        <w:rPr>
          <w:rFonts w:ascii="Times New Roman" w:hAnsi="Times New Roman" w:cs="Times New Roman"/>
          <w:sz w:val="24"/>
          <w:szCs w:val="24"/>
          <w:lang w:val="en-US"/>
        </w:rPr>
        <w:t xml:space="preserve"> </w:t>
      </w:r>
      <w:r w:rsidR="003D5475" w:rsidRPr="009E52F2">
        <w:rPr>
          <w:rFonts w:ascii="Times New Roman" w:hAnsi="Times New Roman" w:cs="Times New Roman"/>
          <w:sz w:val="24"/>
          <w:szCs w:val="24"/>
          <w:lang w:val="en-US"/>
        </w:rPr>
        <w:t>Furthermore, this lost of original justice which the entire human nature suffers, is not what comes from our bodily generation because originally, it was not given to the body but to the soul. And unlike the body which is material, the soul which is immaterial is not naturally generated. According to Aquinas, 'the soul is created immediately by God, in both the first human beings and all subsequent human being'. And so because of the Fall (of Adam and Eve) the soul of every human being, as immediately created by God and united to a body, is deprived of the gift of original justice'.</w:t>
      </w:r>
      <w:r w:rsidR="003D5475" w:rsidRPr="009E52F2">
        <w:rPr>
          <w:rStyle w:val="FootnoteReference"/>
          <w:rFonts w:ascii="Times New Roman" w:hAnsi="Times New Roman" w:cs="Times New Roman"/>
          <w:sz w:val="24"/>
          <w:szCs w:val="24"/>
          <w:lang w:val="en-US"/>
        </w:rPr>
        <w:footnoteReference w:id="16"/>
      </w:r>
      <w:r w:rsidR="003D5475" w:rsidRPr="009E52F2">
        <w:rPr>
          <w:rFonts w:ascii="Times New Roman" w:hAnsi="Times New Roman" w:cs="Times New Roman"/>
          <w:sz w:val="24"/>
          <w:szCs w:val="24"/>
          <w:lang w:val="en-US"/>
        </w:rPr>
        <w:t xml:space="preserve">  This original justice has been defined by Aquinas as 'a gift conferred by God on the entire human nature as an accidental quality of that nature (not of the individual human being)…. '</w:t>
      </w:r>
      <w:r w:rsidR="003D5475" w:rsidRPr="009E52F2">
        <w:rPr>
          <w:rStyle w:val="FootnoteReference"/>
          <w:rFonts w:ascii="Times New Roman" w:hAnsi="Times New Roman" w:cs="Times New Roman"/>
          <w:sz w:val="24"/>
          <w:szCs w:val="24"/>
          <w:lang w:val="en-US"/>
        </w:rPr>
        <w:footnoteReference w:id="17"/>
      </w:r>
      <w:r w:rsidR="00A07FBD" w:rsidRPr="009E52F2">
        <w:rPr>
          <w:rFonts w:ascii="Times New Roman" w:hAnsi="Times New Roman" w:cs="Times New Roman"/>
          <w:sz w:val="24"/>
          <w:szCs w:val="24"/>
          <w:lang w:val="en-US"/>
        </w:rPr>
        <w:t xml:space="preserve"> Therefore, it is not the condition of the parents of the child which decides whether the child inherited the guilt of original sin or not, but for the fact that he shares in that one human nature and also the fact that this original justice has been withdrawn from all human beings because of the Fall of Adam.  Hence, if we deny a child of a share in the guilt of original sin, then we are denying him of his proper identity as a human being. A child has a human nature, and not just the nature of his parents. And this human nature, though passed through the instrumentality of his parents, it is not dependent upon their conditions or dispositions. This is why every human being is an individual human being. Everyone answers and responds to that one human nature which he receives. And this human nature is that which by generation, flows from Adam and Eve to us. And that human nature that started in and with Adam and Eve, has experience Fall, thereby making all its possessors to share in that Fall. It is the guilt of this Fall that baptism frees us from, and our </w:t>
      </w:r>
      <w:r w:rsidR="007C2D93" w:rsidRPr="009E52F2">
        <w:rPr>
          <w:rFonts w:ascii="Times New Roman" w:hAnsi="Times New Roman" w:cs="Times New Roman"/>
          <w:sz w:val="24"/>
          <w:szCs w:val="24"/>
          <w:lang w:val="en-US"/>
        </w:rPr>
        <w:t>need of baptism</w:t>
      </w:r>
      <w:r w:rsidR="00A07FBD" w:rsidRPr="009E52F2">
        <w:rPr>
          <w:rFonts w:ascii="Times New Roman" w:hAnsi="Times New Roman" w:cs="Times New Roman"/>
          <w:sz w:val="24"/>
          <w:szCs w:val="24"/>
          <w:lang w:val="en-US"/>
        </w:rPr>
        <w:t xml:space="preserve"> does not depend on whether our parents are baptized or not but </w:t>
      </w:r>
      <w:r w:rsidR="00A07FBD" w:rsidRPr="009E52F2">
        <w:rPr>
          <w:rFonts w:ascii="Times New Roman" w:hAnsi="Times New Roman" w:cs="Times New Roman"/>
          <w:sz w:val="24"/>
          <w:szCs w:val="24"/>
          <w:u w:val="single"/>
          <w:lang w:val="en-US"/>
        </w:rPr>
        <w:t>the</w:t>
      </w:r>
      <w:r w:rsidR="00A07FBD" w:rsidRPr="009E52F2">
        <w:rPr>
          <w:rFonts w:ascii="Times New Roman" w:hAnsi="Times New Roman" w:cs="Times New Roman"/>
          <w:sz w:val="24"/>
          <w:szCs w:val="24"/>
          <w:lang w:val="en-US"/>
        </w:rPr>
        <w:t xml:space="preserve"> fact that </w:t>
      </w:r>
      <w:r w:rsidR="007C2D93" w:rsidRPr="009E52F2">
        <w:rPr>
          <w:rFonts w:ascii="Times New Roman" w:hAnsi="Times New Roman" w:cs="Times New Roman"/>
          <w:sz w:val="24"/>
          <w:szCs w:val="24"/>
          <w:lang w:val="en-US"/>
        </w:rPr>
        <w:t>we are children of our original ancestors, Adam and Eve through the same humanity in which we share as individuals.</w:t>
      </w:r>
    </w:p>
    <w:p w14:paraId="65FB1912" w14:textId="77777777" w:rsidR="00941B3C" w:rsidRPr="009E52F2" w:rsidRDefault="00941B3C" w:rsidP="00D22CD2">
      <w:pPr>
        <w:jc w:val="both"/>
        <w:rPr>
          <w:rFonts w:ascii="Times New Roman" w:hAnsi="Times New Roman" w:cs="Times New Roman"/>
          <w:b/>
          <w:i/>
          <w:sz w:val="24"/>
          <w:szCs w:val="24"/>
          <w:lang w:val="en-US"/>
        </w:rPr>
      </w:pPr>
      <w:r w:rsidRPr="009E52F2">
        <w:rPr>
          <w:rFonts w:ascii="Times New Roman" w:hAnsi="Times New Roman" w:cs="Times New Roman"/>
          <w:b/>
          <w:sz w:val="24"/>
          <w:szCs w:val="24"/>
          <w:lang w:val="en-US"/>
        </w:rPr>
        <w:t>NO SALVATION WITHOUT BAPTISM? BAPTISM</w:t>
      </w:r>
      <w:r w:rsidRPr="009E52F2">
        <w:rPr>
          <w:rFonts w:ascii="Times New Roman" w:hAnsi="Times New Roman" w:cs="Times New Roman"/>
          <w:b/>
          <w:i/>
          <w:sz w:val="24"/>
          <w:szCs w:val="24"/>
          <w:lang w:val="en-US"/>
        </w:rPr>
        <w:t xml:space="preserve"> AB ABEL</w:t>
      </w:r>
    </w:p>
    <w:p w14:paraId="6CFDB335" w14:textId="77777777" w:rsidR="00941B3C" w:rsidRPr="009E52F2" w:rsidRDefault="00941B3C"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In a meeting between Jesus and Nichodemus, Jesus told him, '</w:t>
      </w:r>
      <w:r w:rsidR="007175C5" w:rsidRPr="009E52F2">
        <w:rPr>
          <w:rFonts w:ascii="Times New Roman" w:hAnsi="Times New Roman" w:cs="Times New Roman"/>
          <w:sz w:val="24"/>
          <w:szCs w:val="24"/>
          <w:lang w:val="en-US"/>
        </w:rPr>
        <w:t xml:space="preserve">unless a man is born through water and the Spirit, he </w:t>
      </w:r>
      <w:r w:rsidRPr="009E52F2">
        <w:rPr>
          <w:rFonts w:ascii="Times New Roman" w:hAnsi="Times New Roman" w:cs="Times New Roman"/>
          <w:sz w:val="24"/>
          <w:szCs w:val="24"/>
          <w:lang w:val="en-US"/>
        </w:rPr>
        <w:t>cannot enter the kingdom of God'.</w:t>
      </w:r>
      <w:r w:rsidR="007175C5" w:rsidRPr="009E52F2">
        <w:rPr>
          <w:rFonts w:ascii="Times New Roman" w:hAnsi="Times New Roman" w:cs="Times New Roman"/>
          <w:sz w:val="24"/>
          <w:szCs w:val="24"/>
          <w:lang w:val="en-US"/>
        </w:rPr>
        <w:t xml:space="preserve"> (Jn 3:6).</w:t>
      </w:r>
      <w:r w:rsidRPr="009E52F2">
        <w:rPr>
          <w:rFonts w:ascii="Times New Roman" w:hAnsi="Times New Roman" w:cs="Times New Roman"/>
          <w:sz w:val="24"/>
          <w:szCs w:val="24"/>
          <w:lang w:val="en-US"/>
        </w:rPr>
        <w:t xml:space="preserve"> And again, Jesus, before leaving the world, urged his disciples </w:t>
      </w:r>
      <w:r w:rsidR="007175C5" w:rsidRPr="009E52F2">
        <w:rPr>
          <w:rFonts w:ascii="Times New Roman" w:hAnsi="Times New Roman" w:cs="Times New Roman"/>
          <w:sz w:val="24"/>
          <w:szCs w:val="24"/>
          <w:lang w:val="en-US"/>
        </w:rPr>
        <w:t>saying:</w:t>
      </w:r>
      <w:r w:rsidRPr="009E52F2">
        <w:rPr>
          <w:rFonts w:ascii="Times New Roman" w:hAnsi="Times New Roman" w:cs="Times New Roman"/>
          <w:sz w:val="24"/>
          <w:szCs w:val="24"/>
          <w:lang w:val="en-US"/>
        </w:rPr>
        <w:t xml:space="preserve"> 'Go</w:t>
      </w:r>
      <w:r w:rsidR="007175C5" w:rsidRPr="009E52F2">
        <w:rPr>
          <w:rFonts w:ascii="Times New Roman" w:hAnsi="Times New Roman" w:cs="Times New Roman"/>
          <w:sz w:val="24"/>
          <w:szCs w:val="24"/>
          <w:lang w:val="en-US"/>
        </w:rPr>
        <w:t>, therefore, make disciples of all nations; baptize them in the name of the Father and of the Son and of the Holy Spirit….'  (Matt 28: 18-19)</w:t>
      </w:r>
      <w:r w:rsidRPr="009E52F2">
        <w:rPr>
          <w:rFonts w:ascii="Times New Roman" w:hAnsi="Times New Roman" w:cs="Times New Roman"/>
          <w:sz w:val="24"/>
          <w:szCs w:val="24"/>
          <w:lang w:val="en-US"/>
        </w:rPr>
        <w:t xml:space="preserve"> These two passages, present to us immediately the necessity of the sacrament of baptism. </w:t>
      </w:r>
      <w:r w:rsidR="00D203D2" w:rsidRPr="009E52F2">
        <w:rPr>
          <w:rFonts w:ascii="Times New Roman" w:hAnsi="Times New Roman" w:cs="Times New Roman"/>
          <w:sz w:val="24"/>
          <w:szCs w:val="24"/>
          <w:lang w:val="en-US"/>
        </w:rPr>
        <w:t>In order to be a disciple</w:t>
      </w:r>
      <w:r w:rsidRPr="009E52F2">
        <w:rPr>
          <w:rFonts w:ascii="Times New Roman" w:hAnsi="Times New Roman" w:cs="Times New Roman"/>
          <w:sz w:val="24"/>
          <w:szCs w:val="24"/>
          <w:lang w:val="en-US"/>
        </w:rPr>
        <w:t xml:space="preserve"> </w:t>
      </w:r>
      <w:r w:rsidR="00D203D2" w:rsidRPr="009E52F2">
        <w:rPr>
          <w:rFonts w:ascii="Times New Roman" w:hAnsi="Times New Roman" w:cs="Times New Roman"/>
          <w:sz w:val="24"/>
          <w:szCs w:val="24"/>
          <w:lang w:val="en-US"/>
        </w:rPr>
        <w:t xml:space="preserve">of Christ and in order to be allowed into the kingdom of heaven, one must be baptized. However, no one can enter the kingdom if not through Christ who remains the only Way. Hence, there must be a baptism, which </w:t>
      </w:r>
      <w:r w:rsidR="007175C5" w:rsidRPr="009E52F2">
        <w:rPr>
          <w:rFonts w:ascii="Times New Roman" w:hAnsi="Times New Roman" w:cs="Times New Roman"/>
          <w:sz w:val="24"/>
          <w:szCs w:val="24"/>
          <w:lang w:val="en-US"/>
        </w:rPr>
        <w:t>makes one</w:t>
      </w:r>
      <w:r w:rsidR="00D203D2" w:rsidRPr="009E52F2">
        <w:rPr>
          <w:rFonts w:ascii="Times New Roman" w:hAnsi="Times New Roman" w:cs="Times New Roman"/>
          <w:sz w:val="24"/>
          <w:szCs w:val="24"/>
          <w:lang w:val="en-US"/>
        </w:rPr>
        <w:t xml:space="preserve"> a disciple of Christ in order to participate fully in that prayer made by Christ to his Father; 'Father, I pray for those whom you have given me, that where I am, they too may be'.</w:t>
      </w:r>
      <w:r w:rsidR="00B073A8" w:rsidRPr="009E52F2">
        <w:rPr>
          <w:rFonts w:ascii="Times New Roman" w:hAnsi="Times New Roman" w:cs="Times New Roman"/>
          <w:sz w:val="24"/>
          <w:szCs w:val="24"/>
          <w:lang w:val="en-US"/>
        </w:rPr>
        <w:t xml:space="preserve"> (Jn 17:24).</w:t>
      </w:r>
      <w:r w:rsidR="00D203D2" w:rsidRPr="009E52F2">
        <w:rPr>
          <w:rFonts w:ascii="Times New Roman" w:hAnsi="Times New Roman" w:cs="Times New Roman"/>
          <w:sz w:val="24"/>
          <w:szCs w:val="24"/>
          <w:lang w:val="en-US"/>
        </w:rPr>
        <w:t xml:space="preserve"> All these and other truths about the </w:t>
      </w:r>
      <w:r w:rsidR="00B073A8" w:rsidRPr="009E52F2">
        <w:rPr>
          <w:rFonts w:ascii="Times New Roman" w:hAnsi="Times New Roman" w:cs="Times New Roman"/>
          <w:sz w:val="24"/>
          <w:szCs w:val="24"/>
          <w:lang w:val="en-US"/>
        </w:rPr>
        <w:t>S</w:t>
      </w:r>
      <w:r w:rsidR="00D203D2" w:rsidRPr="009E52F2">
        <w:rPr>
          <w:rFonts w:ascii="Times New Roman" w:hAnsi="Times New Roman" w:cs="Times New Roman"/>
          <w:sz w:val="24"/>
          <w:szCs w:val="24"/>
          <w:lang w:val="en-US"/>
        </w:rPr>
        <w:t xml:space="preserve">acrament of </w:t>
      </w:r>
      <w:r w:rsidR="00B073A8" w:rsidRPr="009E52F2">
        <w:rPr>
          <w:rFonts w:ascii="Times New Roman" w:hAnsi="Times New Roman" w:cs="Times New Roman"/>
          <w:sz w:val="24"/>
          <w:szCs w:val="24"/>
          <w:lang w:val="en-US"/>
        </w:rPr>
        <w:t>B</w:t>
      </w:r>
      <w:r w:rsidR="00D203D2" w:rsidRPr="009E52F2">
        <w:rPr>
          <w:rFonts w:ascii="Times New Roman" w:hAnsi="Times New Roman" w:cs="Times New Roman"/>
          <w:sz w:val="24"/>
          <w:szCs w:val="24"/>
          <w:lang w:val="en-US"/>
        </w:rPr>
        <w:t>aptism make us to understand that there is no salvation without baptism. And from this reality emerges a serious question: 'since baptism started at the time of Christ (first that of John the Baptist and then the full and most effective one ordered by Christ) what then is then the fate of all those holy men who</w:t>
      </w:r>
      <w:r w:rsidR="00B073A8" w:rsidRPr="009E52F2">
        <w:rPr>
          <w:rFonts w:ascii="Times New Roman" w:hAnsi="Times New Roman" w:cs="Times New Roman"/>
          <w:sz w:val="24"/>
          <w:szCs w:val="24"/>
          <w:lang w:val="en-US"/>
        </w:rPr>
        <w:t>m we</w:t>
      </w:r>
      <w:r w:rsidR="00D203D2" w:rsidRPr="009E52F2">
        <w:rPr>
          <w:rFonts w:ascii="Times New Roman" w:hAnsi="Times New Roman" w:cs="Times New Roman"/>
          <w:sz w:val="24"/>
          <w:szCs w:val="24"/>
          <w:lang w:val="en-US"/>
        </w:rPr>
        <w:t xml:space="preserve"> hear in the Bible, the men of Old Testament, starting from Abel, to David and others including the prophets? ' These men were not baptized before their death, as a matter of fact, there was no mention of baptism until the time of John the Baptist. Therefore, does it mean that there is no salvation for them?</w:t>
      </w:r>
    </w:p>
    <w:p w14:paraId="5BD0F921" w14:textId="77777777" w:rsidR="00D203D2" w:rsidRPr="009E52F2" w:rsidRDefault="00D203D2"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 xml:space="preserve">It is in line </w:t>
      </w:r>
      <w:r w:rsidR="007175C5" w:rsidRPr="009E52F2">
        <w:rPr>
          <w:rFonts w:ascii="Times New Roman" w:hAnsi="Times New Roman" w:cs="Times New Roman"/>
          <w:sz w:val="24"/>
          <w:szCs w:val="24"/>
          <w:lang w:val="en-US"/>
        </w:rPr>
        <w:t>with</w:t>
      </w:r>
      <w:r w:rsidRPr="009E52F2">
        <w:rPr>
          <w:rFonts w:ascii="Times New Roman" w:hAnsi="Times New Roman" w:cs="Times New Roman"/>
          <w:sz w:val="24"/>
          <w:szCs w:val="24"/>
          <w:lang w:val="en-US"/>
        </w:rPr>
        <w:t xml:space="preserve"> these questions and arguments that we have imitated the church's expression, </w:t>
      </w:r>
      <w:r w:rsidRPr="009E52F2">
        <w:rPr>
          <w:rFonts w:ascii="Times New Roman" w:hAnsi="Times New Roman" w:cs="Times New Roman"/>
          <w:i/>
          <w:sz w:val="24"/>
          <w:szCs w:val="24"/>
          <w:lang w:val="en-US"/>
        </w:rPr>
        <w:t>'</w:t>
      </w:r>
      <w:r w:rsidR="007175C5" w:rsidRPr="009E52F2">
        <w:rPr>
          <w:rFonts w:ascii="Times New Roman" w:hAnsi="Times New Roman" w:cs="Times New Roman"/>
          <w:i/>
          <w:sz w:val="24"/>
          <w:szCs w:val="24"/>
          <w:lang w:val="en-US"/>
        </w:rPr>
        <w:t>E</w:t>
      </w:r>
      <w:r w:rsidRPr="009E52F2">
        <w:rPr>
          <w:rFonts w:ascii="Times New Roman" w:hAnsi="Times New Roman" w:cs="Times New Roman"/>
          <w:i/>
          <w:sz w:val="24"/>
          <w:szCs w:val="24"/>
          <w:lang w:val="en-US"/>
        </w:rPr>
        <w:t>cclesia ab Abel</w:t>
      </w:r>
      <w:r w:rsidRPr="009E52F2">
        <w:rPr>
          <w:rFonts w:ascii="Times New Roman" w:hAnsi="Times New Roman" w:cs="Times New Roman"/>
          <w:sz w:val="24"/>
          <w:szCs w:val="24"/>
          <w:lang w:val="en-US"/>
        </w:rPr>
        <w:t xml:space="preserve">' to derive the theme of this topic as </w:t>
      </w:r>
      <w:r w:rsidRPr="009E52F2">
        <w:rPr>
          <w:rFonts w:ascii="Times New Roman" w:hAnsi="Times New Roman" w:cs="Times New Roman"/>
          <w:i/>
          <w:sz w:val="24"/>
          <w:szCs w:val="24"/>
          <w:lang w:val="en-US"/>
        </w:rPr>
        <w:t>'baptism</w:t>
      </w:r>
      <w:r w:rsidR="007175C5" w:rsidRPr="009E52F2">
        <w:rPr>
          <w:rFonts w:ascii="Times New Roman" w:hAnsi="Times New Roman" w:cs="Times New Roman"/>
          <w:i/>
          <w:sz w:val="24"/>
          <w:szCs w:val="24"/>
          <w:lang w:val="en-US"/>
        </w:rPr>
        <w:t>a</w:t>
      </w:r>
      <w:r w:rsidRPr="009E52F2">
        <w:rPr>
          <w:rFonts w:ascii="Times New Roman" w:hAnsi="Times New Roman" w:cs="Times New Roman"/>
          <w:i/>
          <w:sz w:val="24"/>
          <w:szCs w:val="24"/>
          <w:lang w:val="en-US"/>
        </w:rPr>
        <w:t xml:space="preserve"> ab Abel'</w:t>
      </w:r>
      <w:r w:rsidRPr="009E52F2">
        <w:rPr>
          <w:rFonts w:ascii="Times New Roman" w:hAnsi="Times New Roman" w:cs="Times New Roman"/>
          <w:sz w:val="24"/>
          <w:szCs w:val="24"/>
          <w:lang w:val="en-US"/>
        </w:rPr>
        <w:t xml:space="preserve">. Through the expression, </w:t>
      </w:r>
      <w:r w:rsidRPr="009E52F2">
        <w:rPr>
          <w:rFonts w:ascii="Times New Roman" w:hAnsi="Times New Roman" w:cs="Times New Roman"/>
          <w:i/>
          <w:sz w:val="24"/>
          <w:szCs w:val="24"/>
          <w:lang w:val="en-US"/>
        </w:rPr>
        <w:t>'</w:t>
      </w:r>
      <w:r w:rsidR="007175C5" w:rsidRPr="009E52F2">
        <w:rPr>
          <w:rFonts w:ascii="Times New Roman" w:hAnsi="Times New Roman" w:cs="Times New Roman"/>
          <w:i/>
          <w:sz w:val="24"/>
          <w:szCs w:val="24"/>
          <w:lang w:val="en-US"/>
        </w:rPr>
        <w:t>E</w:t>
      </w:r>
      <w:r w:rsidRPr="009E52F2">
        <w:rPr>
          <w:rFonts w:ascii="Times New Roman" w:hAnsi="Times New Roman" w:cs="Times New Roman"/>
          <w:i/>
          <w:sz w:val="24"/>
          <w:szCs w:val="24"/>
          <w:lang w:val="en-US"/>
        </w:rPr>
        <w:t>cclesia ab Abel'</w:t>
      </w:r>
      <w:r w:rsidRPr="009E52F2">
        <w:rPr>
          <w:rFonts w:ascii="Times New Roman" w:hAnsi="Times New Roman" w:cs="Times New Roman"/>
          <w:sz w:val="24"/>
          <w:szCs w:val="24"/>
          <w:lang w:val="en-US"/>
        </w:rPr>
        <w:t xml:space="preserve">, the church wants to </w:t>
      </w:r>
      <w:r w:rsidR="007175C5" w:rsidRPr="009E52F2">
        <w:rPr>
          <w:rFonts w:ascii="Times New Roman" w:hAnsi="Times New Roman" w:cs="Times New Roman"/>
          <w:sz w:val="24"/>
          <w:szCs w:val="24"/>
          <w:lang w:val="en-US"/>
        </w:rPr>
        <w:t>express</w:t>
      </w:r>
      <w:r w:rsidRPr="009E52F2">
        <w:rPr>
          <w:rFonts w:ascii="Times New Roman" w:hAnsi="Times New Roman" w:cs="Times New Roman"/>
          <w:sz w:val="24"/>
          <w:szCs w:val="24"/>
          <w:lang w:val="en-US"/>
        </w:rPr>
        <w:t xml:space="preserve"> that even right from the time of Abel, there has been the existence of the Church. In that same line, we first assert here that the </w:t>
      </w:r>
      <w:r w:rsidR="009C574E" w:rsidRPr="009E52F2">
        <w:rPr>
          <w:rFonts w:ascii="Times New Roman" w:hAnsi="Times New Roman" w:cs="Times New Roman"/>
          <w:sz w:val="24"/>
          <w:szCs w:val="24"/>
          <w:lang w:val="en-US"/>
        </w:rPr>
        <w:t>aim of Christ's institution of baptism is to readmit all men into the paternal love of God, thereby making us all sons of the same one loving Father. Through baptism, Christ wishes to bring all men into salvation. In that same line, we assert that the salvation of Christ, the salvation of God, had been right from the time of Abel. As a matter of fact, after man's fall, God cursed the things he created because of man, (e.g the land, the trees etc) but He did not curse man himself because, having created man in his own image and likeness, God wishes to save still that fallen man who bears his image. That is why, at the same time God pronounced punishment for man, he immediately made him a promise of salvation</w:t>
      </w:r>
      <w:r w:rsidR="009E52F2" w:rsidRPr="009E52F2">
        <w:rPr>
          <w:rFonts w:ascii="Times New Roman" w:hAnsi="Times New Roman" w:cs="Times New Roman"/>
          <w:sz w:val="24"/>
          <w:szCs w:val="24"/>
          <w:lang w:val="en-US"/>
        </w:rPr>
        <w:t xml:space="preserve"> (Gen 3:15)</w:t>
      </w:r>
      <w:r w:rsidR="009C574E" w:rsidRPr="009E52F2">
        <w:rPr>
          <w:rFonts w:ascii="Times New Roman" w:hAnsi="Times New Roman" w:cs="Times New Roman"/>
          <w:sz w:val="24"/>
          <w:szCs w:val="24"/>
          <w:lang w:val="en-US"/>
        </w:rPr>
        <w:t>. And from generation to generation, even generations before Christ, God has n</w:t>
      </w:r>
      <w:r w:rsidR="009E52F2" w:rsidRPr="009E52F2">
        <w:rPr>
          <w:rFonts w:ascii="Times New Roman" w:hAnsi="Times New Roman" w:cs="Times New Roman"/>
          <w:sz w:val="24"/>
          <w:szCs w:val="24"/>
          <w:lang w:val="en-US"/>
        </w:rPr>
        <w:t>ever</w:t>
      </w:r>
      <w:r w:rsidR="009C574E" w:rsidRPr="009E52F2">
        <w:rPr>
          <w:rFonts w:ascii="Times New Roman" w:hAnsi="Times New Roman" w:cs="Times New Roman"/>
          <w:sz w:val="24"/>
          <w:szCs w:val="24"/>
          <w:lang w:val="en-US"/>
        </w:rPr>
        <w:t xml:space="preserve"> ceased to raise for himself holy people, so that from generation to generation, eternal offerings will be made to his name. </w:t>
      </w:r>
      <w:r w:rsidR="009E52F2" w:rsidRPr="009E52F2">
        <w:rPr>
          <w:rFonts w:ascii="Times New Roman" w:hAnsi="Times New Roman" w:cs="Times New Roman"/>
          <w:sz w:val="24"/>
          <w:szCs w:val="24"/>
          <w:lang w:val="en-US"/>
        </w:rPr>
        <w:t>T</w:t>
      </w:r>
      <w:r w:rsidR="009C574E" w:rsidRPr="009E52F2">
        <w:rPr>
          <w:rFonts w:ascii="Times New Roman" w:hAnsi="Times New Roman" w:cs="Times New Roman"/>
          <w:sz w:val="24"/>
          <w:szCs w:val="24"/>
          <w:lang w:val="en-US"/>
        </w:rPr>
        <w:t>herefore, if salvation had been in the history of man, and Christ pronounce</w:t>
      </w:r>
      <w:r w:rsidR="009E52F2" w:rsidRPr="009E52F2">
        <w:rPr>
          <w:rFonts w:ascii="Times New Roman" w:hAnsi="Times New Roman" w:cs="Times New Roman"/>
          <w:sz w:val="24"/>
          <w:szCs w:val="24"/>
          <w:lang w:val="en-US"/>
        </w:rPr>
        <w:t>s</w:t>
      </w:r>
      <w:r w:rsidR="009C574E" w:rsidRPr="009E52F2">
        <w:rPr>
          <w:rFonts w:ascii="Times New Roman" w:hAnsi="Times New Roman" w:cs="Times New Roman"/>
          <w:sz w:val="24"/>
          <w:szCs w:val="24"/>
          <w:lang w:val="en-US"/>
        </w:rPr>
        <w:t xml:space="preserve"> baptism as a way of entering into this salvation line, it then means that there had been 'baptism right from the time of Abel, thus, </w:t>
      </w:r>
      <w:r w:rsidR="009C574E" w:rsidRPr="009E52F2">
        <w:rPr>
          <w:rFonts w:ascii="Times New Roman" w:hAnsi="Times New Roman" w:cs="Times New Roman"/>
          <w:i/>
          <w:sz w:val="24"/>
          <w:szCs w:val="24"/>
          <w:lang w:val="en-US"/>
        </w:rPr>
        <w:t>baptism</w:t>
      </w:r>
      <w:r w:rsidR="009E52F2" w:rsidRPr="009E52F2">
        <w:rPr>
          <w:rFonts w:ascii="Times New Roman" w:hAnsi="Times New Roman" w:cs="Times New Roman"/>
          <w:i/>
          <w:sz w:val="24"/>
          <w:szCs w:val="24"/>
          <w:lang w:val="en-US"/>
        </w:rPr>
        <w:t>a</w:t>
      </w:r>
      <w:r w:rsidR="009C574E" w:rsidRPr="009E52F2">
        <w:rPr>
          <w:rFonts w:ascii="Times New Roman" w:hAnsi="Times New Roman" w:cs="Times New Roman"/>
          <w:sz w:val="24"/>
          <w:szCs w:val="24"/>
          <w:lang w:val="en-US"/>
        </w:rPr>
        <w:t xml:space="preserve"> </w:t>
      </w:r>
      <w:r w:rsidR="009C574E" w:rsidRPr="009E52F2">
        <w:rPr>
          <w:rFonts w:ascii="Times New Roman" w:hAnsi="Times New Roman" w:cs="Times New Roman"/>
          <w:i/>
          <w:sz w:val="24"/>
          <w:szCs w:val="24"/>
          <w:lang w:val="en-US"/>
        </w:rPr>
        <w:t>ab Abel</w:t>
      </w:r>
      <w:r w:rsidR="009C574E" w:rsidRPr="009E52F2">
        <w:rPr>
          <w:rFonts w:ascii="Times New Roman" w:hAnsi="Times New Roman" w:cs="Times New Roman"/>
          <w:sz w:val="24"/>
          <w:szCs w:val="24"/>
          <w:lang w:val="en-US"/>
        </w:rPr>
        <w:t xml:space="preserve">. In order to explain this well and to give understanding to the issue, the Catholic church, being always guided by the one Spirit of Christ, whom Christ promised his disciples saying: 'When the Spirit of Truth which I will send in my name, comes, he will teach you everything', explains that apart from baptism of water, there are also two other forms of baptism: baptism by desire and baptism by blood. </w:t>
      </w:r>
    </w:p>
    <w:p w14:paraId="7AF25102" w14:textId="77777777" w:rsidR="004C042C" w:rsidRDefault="00941B3C"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The doctrine of baptism of desire seeks to address some of the implications of these teachings. It holds that those who, as adults, come to faith in Christ and become catechumens but who die before receiving baptism nevertheless are admitted to Justification even though the Church teaches that baptism is necessary for salvation.  In extension, throughout the history of the Catholic Church it has been unanimously taught that both Baptism of Desire and Baptism of Blood, while not Sacraments in themselves, can supply the grace of the Sacrament, when Baptism of Water becomes a physical or moral impossibility.</w:t>
      </w:r>
      <w:r w:rsidR="004C042C">
        <w:rPr>
          <w:rFonts w:ascii="Times New Roman" w:hAnsi="Times New Roman" w:cs="Times New Roman"/>
          <w:sz w:val="24"/>
          <w:szCs w:val="24"/>
          <w:lang w:val="en-US"/>
        </w:rPr>
        <w:t xml:space="preserve"> For </w:t>
      </w:r>
      <w:r w:rsidR="001611EB">
        <w:rPr>
          <w:rFonts w:ascii="Times New Roman" w:hAnsi="Times New Roman" w:cs="Times New Roman"/>
          <w:sz w:val="24"/>
          <w:szCs w:val="24"/>
          <w:lang w:val="en-US"/>
        </w:rPr>
        <w:t>instance,</w:t>
      </w:r>
      <w:r w:rsidR="004C042C">
        <w:rPr>
          <w:rFonts w:ascii="Times New Roman" w:hAnsi="Times New Roman" w:cs="Times New Roman"/>
          <w:sz w:val="24"/>
          <w:szCs w:val="24"/>
          <w:lang w:val="en-US"/>
        </w:rPr>
        <w:t xml:space="preserve"> in the work of St. Ambrose, Church Father and Doctor of the Church </w:t>
      </w:r>
      <w:r w:rsidR="004C042C" w:rsidRPr="004C042C">
        <w:rPr>
          <w:rFonts w:ascii="Times New Roman" w:hAnsi="Times New Roman" w:cs="Times New Roman"/>
          <w:i/>
          <w:sz w:val="24"/>
          <w:szCs w:val="24"/>
          <w:lang w:val="en-US"/>
        </w:rPr>
        <w:t>De Obitu Valentiniani Consolatio</w:t>
      </w:r>
      <w:r w:rsidR="004C042C">
        <w:rPr>
          <w:rFonts w:ascii="Times New Roman" w:hAnsi="Times New Roman" w:cs="Times New Roman"/>
          <w:sz w:val="24"/>
          <w:szCs w:val="24"/>
          <w:lang w:val="en-US"/>
        </w:rPr>
        <w:t>, we see the following remarks:</w:t>
      </w:r>
    </w:p>
    <w:p w14:paraId="3D1ABAC1" w14:textId="77777777" w:rsidR="00941B3C" w:rsidRPr="009E52F2" w:rsidRDefault="004C042C" w:rsidP="00D22CD2">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But I hear that you are distressed because he did not receive the sacrament of baptism. Tell me, what attribute do we have besides our will, our intention? Yet, a short time ago he had this desire that before he came to Italy he should be initiated [baptized], and he indicated that he wanted to be baptized as soon as possible by myself. Did he not, therefore, have that grace which he desired? Did he not have what he asked for? Undoubtedly because he asked for it he received it.</w:t>
      </w:r>
    </w:p>
    <w:p w14:paraId="457B4FB6" w14:textId="77777777" w:rsidR="004C042C" w:rsidRDefault="00941B3C" w:rsidP="00D22CD2">
      <w:pPr>
        <w:spacing w:line="360" w:lineRule="auto"/>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Extensively,</w:t>
      </w:r>
      <w:r w:rsidR="004C042C">
        <w:rPr>
          <w:rFonts w:ascii="Times New Roman" w:hAnsi="Times New Roman" w:cs="Times New Roman"/>
          <w:sz w:val="24"/>
          <w:szCs w:val="24"/>
          <w:lang w:val="en-US"/>
        </w:rPr>
        <w:t xml:space="preserve"> b</w:t>
      </w:r>
      <w:r w:rsidRPr="009E52F2">
        <w:rPr>
          <w:rFonts w:ascii="Times New Roman" w:hAnsi="Times New Roman" w:cs="Times New Roman"/>
          <w:sz w:val="24"/>
          <w:szCs w:val="24"/>
          <w:lang w:val="en-US"/>
        </w:rPr>
        <w:t xml:space="preserve">aptism </w:t>
      </w:r>
      <w:r w:rsidRPr="009E52F2">
        <w:rPr>
          <w:rFonts w:ascii="Times New Roman" w:hAnsi="Times New Roman" w:cs="Times New Roman"/>
          <w:i/>
          <w:sz w:val="24"/>
          <w:szCs w:val="24"/>
          <w:lang w:val="en-US"/>
        </w:rPr>
        <w:t>ab Abel</w:t>
      </w:r>
      <w:r w:rsidRPr="009E52F2">
        <w:rPr>
          <w:rFonts w:ascii="Times New Roman" w:hAnsi="Times New Roman" w:cs="Times New Roman"/>
          <w:sz w:val="24"/>
          <w:szCs w:val="24"/>
          <w:lang w:val="en-US"/>
        </w:rPr>
        <w:t xml:space="preserve"> reflects the church’s teaching of Baptism by desire in which case explaining that those who desire baptism, but are not baptized with water through the Christian Sacrament because of death, nevertheless receive the fruits of Baptism at the moment of death if their grace of conversion included "divine and catholic faith", an internal act of perfect charity, and perfect contrition by which their soul was cleansed of all sin. . Hence, the Catechism of the Catholic Church observes, "For catechumens [those instructed in the Catholic faith who are preparing to be baptized into the Catholic Church] who die before their Baptism, their explicit desire to receive it, together with repentance for their sins, and charity, assures them the salvation that they were not able to receive through the sacrament"</w:t>
      </w:r>
      <w:r w:rsidRPr="009E52F2">
        <w:rPr>
          <w:rStyle w:val="FootnoteReference"/>
          <w:rFonts w:ascii="Times New Roman" w:hAnsi="Times New Roman" w:cs="Times New Roman"/>
          <w:sz w:val="24"/>
          <w:szCs w:val="24"/>
          <w:lang w:val="en-US"/>
        </w:rPr>
        <w:footnoteReference w:id="18"/>
      </w:r>
      <w:r w:rsidRPr="009E52F2">
        <w:rPr>
          <w:rFonts w:ascii="Times New Roman" w:hAnsi="Times New Roman" w:cs="Times New Roman"/>
          <w:sz w:val="24"/>
          <w:szCs w:val="24"/>
          <w:lang w:val="en-US"/>
        </w:rPr>
        <w:t>.</w:t>
      </w:r>
      <w:r w:rsidR="005A1397" w:rsidRPr="009E52F2">
        <w:rPr>
          <w:rFonts w:ascii="Times New Roman" w:hAnsi="Times New Roman" w:cs="Times New Roman"/>
          <w:sz w:val="24"/>
          <w:szCs w:val="24"/>
          <w:lang w:val="en-US"/>
        </w:rPr>
        <w:t xml:space="preserve"> </w:t>
      </w:r>
      <w:r w:rsidR="004C042C">
        <w:rPr>
          <w:rFonts w:ascii="Times New Roman" w:hAnsi="Times New Roman" w:cs="Times New Roman"/>
          <w:sz w:val="24"/>
          <w:szCs w:val="24"/>
          <w:lang w:val="en-US"/>
        </w:rPr>
        <w:t xml:space="preserve">Relating this particular baptism by desire to the case of the repentant thief by the right side of Christ, St. Augustine, in his discourse  </w:t>
      </w:r>
      <w:r w:rsidR="004C042C" w:rsidRPr="004C042C">
        <w:rPr>
          <w:rFonts w:ascii="Times New Roman" w:hAnsi="Times New Roman" w:cs="Times New Roman"/>
          <w:i/>
          <w:sz w:val="24"/>
          <w:szCs w:val="24"/>
          <w:lang w:val="en-US"/>
        </w:rPr>
        <w:t>On Baptism, Against the Donatists</w:t>
      </w:r>
      <w:r w:rsidR="004C042C">
        <w:rPr>
          <w:rFonts w:ascii="Times New Roman" w:hAnsi="Times New Roman" w:cs="Times New Roman"/>
          <w:sz w:val="24"/>
          <w:szCs w:val="24"/>
          <w:lang w:val="en-US"/>
        </w:rPr>
        <w:t xml:space="preserve">, Book IV, Ch 22 says: </w:t>
      </w:r>
    </w:p>
    <w:p w14:paraId="26ADCB8A" w14:textId="77777777" w:rsidR="004C042C" w:rsidRDefault="004C042C" w:rsidP="00D22CD2">
      <w:pPr>
        <w:spacing w:line="240" w:lineRule="auto"/>
        <w:ind w:left="1134"/>
        <w:jc w:val="both"/>
        <w:rPr>
          <w:rFonts w:ascii="Times New Roman" w:hAnsi="Times New Roman" w:cs="Times New Roman"/>
          <w:sz w:val="24"/>
          <w:szCs w:val="24"/>
          <w:lang w:val="en-US"/>
        </w:rPr>
      </w:pPr>
      <w:r>
        <w:rPr>
          <w:rFonts w:ascii="Times New Roman" w:hAnsi="Times New Roman" w:cs="Times New Roman"/>
          <w:sz w:val="24"/>
          <w:szCs w:val="24"/>
          <w:lang w:val="en-US"/>
        </w:rPr>
        <w:t>That the place of baptism is sometimes supplied by martyrdom is supported by an argument by no means trivial, which the blessed Cyprian adduces from the thief, to whom, though he was not baptized, it was yet said, "Today shall thou be with me in Paradise." On considering which, again and again, I find that not only martyrdom for the sake of Christ may supply what was wanting of baptism, but also faith and conversion of heart, if recourse may not be had to the celebration of the mystery of baptism for want of time. For neither was that thief crucified for the name of Christ, but as the reward of his own deeds; nor did he suffer because he believed, but he believed while suffering. It was shown, therefore, in the case of that thief, how great is the power even without the visible sacrament of baptism, of what the apostle says, "With the heart man believeth unto righteousness, and with the mouth confession is made unto salvation." But the want is supplied invisibly only when the administration of baptism is prevented, not by contempt for religion, but by the necessity of the moment.</w:t>
      </w:r>
    </w:p>
    <w:p w14:paraId="74663F7A" w14:textId="77777777" w:rsidR="009E52F2" w:rsidRDefault="005A1397"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 xml:space="preserve">Extending this particular to the case of the patriarchs, we can say that since baptism </w:t>
      </w:r>
      <w:r w:rsidR="009E52F2" w:rsidRPr="009E52F2">
        <w:rPr>
          <w:rFonts w:ascii="Times New Roman" w:hAnsi="Times New Roman" w:cs="Times New Roman"/>
          <w:sz w:val="24"/>
          <w:szCs w:val="24"/>
          <w:lang w:val="en-US"/>
        </w:rPr>
        <w:t>relates to</w:t>
      </w:r>
      <w:r w:rsidRPr="009E52F2">
        <w:rPr>
          <w:rFonts w:ascii="Times New Roman" w:hAnsi="Times New Roman" w:cs="Times New Roman"/>
          <w:sz w:val="24"/>
          <w:szCs w:val="24"/>
          <w:lang w:val="en-US"/>
        </w:rPr>
        <w:t xml:space="preserve"> salvation, meaning that those who desire baptism, equally and invariably desire salvation, it means that he who anxiously desires salvation, can at the same time be said to be anxiously, though unknowingly desiring baptism. Hence, the patriarchs desired salvation, they were men of goodwill, they desired to be with God. Therefore</w:t>
      </w:r>
      <w:r w:rsidR="008C24FC" w:rsidRPr="009E52F2">
        <w:rPr>
          <w:rFonts w:ascii="Times New Roman" w:hAnsi="Times New Roman" w:cs="Times New Roman"/>
          <w:sz w:val="24"/>
          <w:szCs w:val="24"/>
          <w:lang w:val="en-US"/>
        </w:rPr>
        <w:t>,</w:t>
      </w:r>
      <w:r w:rsidRPr="009E52F2">
        <w:rPr>
          <w:rFonts w:ascii="Times New Roman" w:hAnsi="Times New Roman" w:cs="Times New Roman"/>
          <w:sz w:val="24"/>
          <w:szCs w:val="24"/>
          <w:lang w:val="en-US"/>
        </w:rPr>
        <w:t xml:space="preserve"> the same desire which they had, making them sons of God, could be reckoned to them as baptism. Furthermore, he who accepts baptism is one who believes and has accepted the faith preached by the apostles. If baptism goes with faith, and baptism makes us righteous before God, and in Genesis, we are told that </w:t>
      </w:r>
      <w:r w:rsidR="008C24FC" w:rsidRPr="009E52F2">
        <w:rPr>
          <w:rFonts w:ascii="Times New Roman" w:hAnsi="Times New Roman" w:cs="Times New Roman"/>
          <w:sz w:val="24"/>
          <w:szCs w:val="24"/>
          <w:lang w:val="en-US"/>
        </w:rPr>
        <w:t>God reckoned</w:t>
      </w:r>
      <w:r w:rsidRPr="009E52F2">
        <w:rPr>
          <w:rFonts w:ascii="Times New Roman" w:hAnsi="Times New Roman" w:cs="Times New Roman"/>
          <w:sz w:val="24"/>
          <w:szCs w:val="24"/>
          <w:lang w:val="en-US"/>
        </w:rPr>
        <w:t xml:space="preserve"> Abraham's faith as righteous</w:t>
      </w:r>
      <w:r w:rsidR="008C24FC" w:rsidRPr="009E52F2">
        <w:rPr>
          <w:rFonts w:ascii="Times New Roman" w:hAnsi="Times New Roman" w:cs="Times New Roman"/>
          <w:sz w:val="24"/>
          <w:szCs w:val="24"/>
          <w:lang w:val="en-US"/>
        </w:rPr>
        <w:t>ness for him</w:t>
      </w:r>
      <w:r w:rsidRPr="009E52F2">
        <w:rPr>
          <w:rFonts w:ascii="Times New Roman" w:hAnsi="Times New Roman" w:cs="Times New Roman"/>
          <w:sz w:val="24"/>
          <w:szCs w:val="24"/>
          <w:lang w:val="en-US"/>
        </w:rPr>
        <w:t>,</w:t>
      </w:r>
      <w:r w:rsidR="00B073A8" w:rsidRPr="009E52F2">
        <w:rPr>
          <w:rFonts w:ascii="Times New Roman" w:hAnsi="Times New Roman" w:cs="Times New Roman"/>
          <w:sz w:val="24"/>
          <w:szCs w:val="24"/>
          <w:lang w:val="en-US"/>
        </w:rPr>
        <w:t xml:space="preserve"> (Gen 15:6),</w:t>
      </w:r>
      <w:r w:rsidRPr="009E52F2">
        <w:rPr>
          <w:rFonts w:ascii="Times New Roman" w:hAnsi="Times New Roman" w:cs="Times New Roman"/>
          <w:sz w:val="24"/>
          <w:szCs w:val="24"/>
          <w:lang w:val="en-US"/>
        </w:rPr>
        <w:t xml:space="preserve"> then we can rightly say that, though there was no </w:t>
      </w:r>
      <w:r w:rsidR="008C24FC" w:rsidRPr="009E52F2">
        <w:rPr>
          <w:rFonts w:ascii="Times New Roman" w:hAnsi="Times New Roman" w:cs="Times New Roman"/>
          <w:sz w:val="24"/>
          <w:szCs w:val="24"/>
          <w:lang w:val="en-US"/>
        </w:rPr>
        <w:t xml:space="preserve">visible and concrete </w:t>
      </w:r>
      <w:r w:rsidRPr="009E52F2">
        <w:rPr>
          <w:rFonts w:ascii="Times New Roman" w:hAnsi="Times New Roman" w:cs="Times New Roman"/>
          <w:sz w:val="24"/>
          <w:szCs w:val="24"/>
          <w:lang w:val="en-US"/>
        </w:rPr>
        <w:t>administration of baptism of water, these men had desire for righteousness, they were counted as mem and servants of God, the same thing which sacrament of baptism makes us: Sons of God</w:t>
      </w:r>
      <w:r w:rsidR="008C24FC" w:rsidRPr="009E52F2">
        <w:rPr>
          <w:rFonts w:ascii="Times New Roman" w:hAnsi="Times New Roman" w:cs="Times New Roman"/>
          <w:sz w:val="24"/>
          <w:szCs w:val="24"/>
          <w:lang w:val="en-US"/>
        </w:rPr>
        <w:t xml:space="preserve"> and members of the church. Hence, they could be said to have participated in baptism by desire. In the same line, many of the Old Testament figures and heroes were killed because of their insistence in the worship of God. We think of the seven brothers of the book of Maccabees</w:t>
      </w:r>
      <w:r w:rsidR="00B073A8" w:rsidRPr="009E52F2">
        <w:rPr>
          <w:rFonts w:ascii="Times New Roman" w:hAnsi="Times New Roman" w:cs="Times New Roman"/>
          <w:sz w:val="24"/>
          <w:szCs w:val="24"/>
          <w:lang w:val="en-US"/>
        </w:rPr>
        <w:t xml:space="preserve"> (2 Macc 7)</w:t>
      </w:r>
      <w:r w:rsidR="008C24FC" w:rsidRPr="009E52F2">
        <w:rPr>
          <w:rFonts w:ascii="Times New Roman" w:hAnsi="Times New Roman" w:cs="Times New Roman"/>
          <w:sz w:val="24"/>
          <w:szCs w:val="24"/>
          <w:lang w:val="en-US"/>
        </w:rPr>
        <w:t>, we think also of Abel himself, the first martyr registered in the Bible</w:t>
      </w:r>
      <w:r w:rsidR="00B073A8" w:rsidRPr="009E52F2">
        <w:rPr>
          <w:rFonts w:ascii="Times New Roman" w:hAnsi="Times New Roman" w:cs="Times New Roman"/>
          <w:sz w:val="24"/>
          <w:szCs w:val="24"/>
          <w:lang w:val="en-US"/>
        </w:rPr>
        <w:t xml:space="preserve"> (Gen 4)</w:t>
      </w:r>
      <w:r w:rsidR="008C24FC" w:rsidRPr="009E52F2">
        <w:rPr>
          <w:rFonts w:ascii="Times New Roman" w:hAnsi="Times New Roman" w:cs="Times New Roman"/>
          <w:sz w:val="24"/>
          <w:szCs w:val="24"/>
          <w:lang w:val="en-US"/>
        </w:rPr>
        <w:t>. They gave their blood for the sake of God</w:t>
      </w:r>
      <w:r w:rsidR="00B073A8" w:rsidRPr="009E52F2">
        <w:rPr>
          <w:rFonts w:ascii="Times New Roman" w:hAnsi="Times New Roman" w:cs="Times New Roman"/>
          <w:sz w:val="24"/>
          <w:szCs w:val="24"/>
          <w:lang w:val="en-US"/>
        </w:rPr>
        <w:t xml:space="preserve"> and for righteousness sake</w:t>
      </w:r>
      <w:r w:rsidR="008C24FC" w:rsidRPr="009E52F2">
        <w:rPr>
          <w:rFonts w:ascii="Times New Roman" w:hAnsi="Times New Roman" w:cs="Times New Roman"/>
          <w:sz w:val="24"/>
          <w:szCs w:val="24"/>
          <w:lang w:val="en-US"/>
        </w:rPr>
        <w:t>. And this is exactly what baptism by blood means.</w:t>
      </w:r>
      <w:r w:rsidR="00D22CD2">
        <w:rPr>
          <w:rFonts w:ascii="Times New Roman" w:hAnsi="Times New Roman" w:cs="Times New Roman"/>
          <w:sz w:val="24"/>
          <w:szCs w:val="24"/>
          <w:lang w:val="en-US"/>
        </w:rPr>
        <w:t xml:space="preserve"> For this Augustine in Book 1, Chapter 10, of his treatise </w:t>
      </w:r>
      <w:r w:rsidR="00D22CD2" w:rsidRPr="00D22CD2">
        <w:rPr>
          <w:rFonts w:ascii="Times New Roman" w:hAnsi="Times New Roman" w:cs="Times New Roman"/>
          <w:i/>
          <w:sz w:val="24"/>
          <w:szCs w:val="24"/>
          <w:lang w:val="en-US"/>
        </w:rPr>
        <w:t>On the Soul and Its Origin</w:t>
      </w:r>
      <w:r w:rsidR="00D22CD2">
        <w:rPr>
          <w:rFonts w:ascii="Times New Roman" w:hAnsi="Times New Roman" w:cs="Times New Roman"/>
          <w:sz w:val="24"/>
          <w:szCs w:val="24"/>
          <w:lang w:val="en-US"/>
        </w:rPr>
        <w:t>, says: "Moreover, from the time when He said, "Except a man be born of water and of the Spirit, he cannot enter into the kingdom of heaven;" and again, "He that loseth his life for my sake shall find it; " no one becomes a member of Christ except it be either by baptism in Christ, or death for Christ". Therefore,</w:t>
      </w:r>
      <w:r w:rsidR="008C24FC" w:rsidRPr="009E52F2">
        <w:rPr>
          <w:rFonts w:ascii="Times New Roman" w:hAnsi="Times New Roman" w:cs="Times New Roman"/>
          <w:sz w:val="24"/>
          <w:szCs w:val="24"/>
          <w:lang w:val="en-US"/>
        </w:rPr>
        <w:t xml:space="preserve"> </w:t>
      </w:r>
      <w:r w:rsidR="00D22CD2">
        <w:rPr>
          <w:rFonts w:ascii="Times New Roman" w:hAnsi="Times New Roman" w:cs="Times New Roman"/>
          <w:sz w:val="24"/>
          <w:szCs w:val="24"/>
          <w:lang w:val="en-US"/>
        </w:rPr>
        <w:t>t</w:t>
      </w:r>
      <w:r w:rsidR="008C24FC" w:rsidRPr="009E52F2">
        <w:rPr>
          <w:rFonts w:ascii="Times New Roman" w:hAnsi="Times New Roman" w:cs="Times New Roman"/>
          <w:sz w:val="24"/>
          <w:szCs w:val="24"/>
          <w:lang w:val="en-US"/>
        </w:rPr>
        <w:t xml:space="preserve">he martyrs who offered to die than offending God or denying Christ, even though they did not have baptism by water, are counted among the baptized members of the one household of God, hence, they partake in that one salvation promised to man in Genesis but accomplished in and by Christ, the Son of God. </w:t>
      </w:r>
      <w:r w:rsidR="009E52F2">
        <w:rPr>
          <w:rFonts w:ascii="Times New Roman" w:hAnsi="Times New Roman" w:cs="Times New Roman"/>
          <w:sz w:val="24"/>
          <w:szCs w:val="24"/>
          <w:lang w:val="en-US"/>
        </w:rPr>
        <w:t xml:space="preserve">Speaking on this baptism by blood, St. Basil, Church Father and Doctor of the Church (4th Century) in his </w:t>
      </w:r>
      <w:r w:rsidR="009E52F2" w:rsidRPr="009E52F2">
        <w:rPr>
          <w:rFonts w:ascii="Times New Roman" w:hAnsi="Times New Roman" w:cs="Times New Roman"/>
          <w:i/>
          <w:sz w:val="24"/>
          <w:szCs w:val="24"/>
          <w:lang w:val="en-US"/>
        </w:rPr>
        <w:t>Treatise De Spiritu Sancto</w:t>
      </w:r>
      <w:r w:rsidR="009E52F2">
        <w:rPr>
          <w:rFonts w:ascii="Times New Roman" w:hAnsi="Times New Roman" w:cs="Times New Roman"/>
          <w:sz w:val="24"/>
          <w:szCs w:val="24"/>
          <w:lang w:val="en-US"/>
        </w:rPr>
        <w:t>, Chapter XV says:</w:t>
      </w:r>
    </w:p>
    <w:p w14:paraId="119E1D11" w14:textId="77777777" w:rsidR="00941B3C" w:rsidRPr="009E52F2" w:rsidRDefault="009E52F2" w:rsidP="001611EB">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And ere now there have been some who in their championship of true religion have undergone the death for Christ's sake, not in mere similitude, but in actual fact, and so have needed none of the outward signs of water for their salvation, because they were baptized in their own blood. Thus, I write not to disparage the baptism by water, but to overthrow the arguments of those who exalt themselves against the Spirit; who confound things that are distinct from one another and compare those which admit of no comparison.</w:t>
      </w:r>
    </w:p>
    <w:p w14:paraId="79CDBE4F" w14:textId="77777777" w:rsidR="00941B3C" w:rsidRPr="009E52F2" w:rsidRDefault="008C24FC" w:rsidP="00D22CD2">
      <w:pPr>
        <w:jc w:val="both"/>
        <w:rPr>
          <w:rFonts w:ascii="Times New Roman" w:hAnsi="Times New Roman" w:cs="Times New Roman"/>
          <w:sz w:val="24"/>
          <w:szCs w:val="24"/>
          <w:lang w:val="en-US"/>
        </w:rPr>
      </w:pPr>
      <w:r w:rsidRPr="009E52F2">
        <w:rPr>
          <w:rFonts w:ascii="Times New Roman" w:hAnsi="Times New Roman" w:cs="Times New Roman"/>
          <w:sz w:val="24"/>
          <w:szCs w:val="24"/>
          <w:lang w:val="en-US"/>
        </w:rPr>
        <w:t>Furthermore, th</w:t>
      </w:r>
      <w:r w:rsidR="00941B3C" w:rsidRPr="009E52F2">
        <w:rPr>
          <w:rFonts w:ascii="Times New Roman" w:hAnsi="Times New Roman" w:cs="Times New Roman"/>
          <w:sz w:val="24"/>
          <w:szCs w:val="24"/>
          <w:lang w:val="en-US"/>
        </w:rPr>
        <w:t xml:space="preserve">e doctrine of </w:t>
      </w:r>
      <w:r w:rsidR="00941B3C" w:rsidRPr="009E52F2">
        <w:rPr>
          <w:rFonts w:ascii="Times New Roman" w:hAnsi="Times New Roman" w:cs="Times New Roman"/>
          <w:i/>
          <w:sz w:val="24"/>
          <w:szCs w:val="24"/>
          <w:lang w:val="en-US"/>
        </w:rPr>
        <w:t>Votum implicatum</w:t>
      </w:r>
      <w:r w:rsidR="00941B3C" w:rsidRPr="009E52F2">
        <w:rPr>
          <w:rFonts w:ascii="Times New Roman" w:hAnsi="Times New Roman" w:cs="Times New Roman"/>
          <w:sz w:val="24"/>
          <w:szCs w:val="24"/>
          <w:lang w:val="en-US"/>
        </w:rPr>
        <w:t xml:space="preserve"> or the implicit will otherwise called the baptism of desire closely relates to the church</w:t>
      </w:r>
      <w:r w:rsidR="009E52F2" w:rsidRPr="00C8413B">
        <w:rPr>
          <w:lang w:val="en-US"/>
        </w:rPr>
        <w:t>'</w:t>
      </w:r>
      <w:r w:rsidR="00941B3C" w:rsidRPr="009E52F2">
        <w:rPr>
          <w:rFonts w:ascii="Times New Roman" w:hAnsi="Times New Roman" w:cs="Times New Roman"/>
          <w:sz w:val="24"/>
          <w:szCs w:val="24"/>
          <w:lang w:val="en-US"/>
        </w:rPr>
        <w:t xml:space="preserve">s teaching on Limbo as seen from different judgements about the eschatological fate of the righteous of the old covenant. For the reason the old testament righteous was regarded more optimistically was the assumption that though having no explicit Christian faith, they nonetheless had a faith which implicitly directed to Christ. Some Church fathers thought that because of this implicit faith, the </w:t>
      </w:r>
      <w:r w:rsidRPr="009E52F2">
        <w:rPr>
          <w:rFonts w:ascii="Times New Roman" w:hAnsi="Times New Roman" w:cs="Times New Roman"/>
          <w:sz w:val="24"/>
          <w:szCs w:val="24"/>
          <w:lang w:val="en-US"/>
        </w:rPr>
        <w:t>O</w:t>
      </w:r>
      <w:r w:rsidR="00941B3C" w:rsidRPr="009E52F2">
        <w:rPr>
          <w:rFonts w:ascii="Times New Roman" w:hAnsi="Times New Roman" w:cs="Times New Roman"/>
          <w:sz w:val="24"/>
          <w:szCs w:val="24"/>
          <w:lang w:val="en-US"/>
        </w:rPr>
        <w:t xml:space="preserve">ld </w:t>
      </w:r>
      <w:r w:rsidRPr="009E52F2">
        <w:rPr>
          <w:rFonts w:ascii="Times New Roman" w:hAnsi="Times New Roman" w:cs="Times New Roman"/>
          <w:sz w:val="24"/>
          <w:szCs w:val="24"/>
          <w:lang w:val="en-US"/>
        </w:rPr>
        <w:t>T</w:t>
      </w:r>
      <w:r w:rsidR="00941B3C" w:rsidRPr="009E52F2">
        <w:rPr>
          <w:rFonts w:ascii="Times New Roman" w:hAnsi="Times New Roman" w:cs="Times New Roman"/>
          <w:sz w:val="24"/>
          <w:szCs w:val="24"/>
          <w:lang w:val="en-US"/>
        </w:rPr>
        <w:t xml:space="preserve">estament righteous </w:t>
      </w:r>
      <w:r w:rsidRPr="009E52F2">
        <w:rPr>
          <w:rFonts w:ascii="Times New Roman" w:hAnsi="Times New Roman" w:cs="Times New Roman"/>
          <w:sz w:val="24"/>
          <w:szCs w:val="24"/>
          <w:lang w:val="en-US"/>
        </w:rPr>
        <w:t xml:space="preserve">men were </w:t>
      </w:r>
      <w:r w:rsidR="00941B3C" w:rsidRPr="009E52F2">
        <w:rPr>
          <w:rFonts w:ascii="Times New Roman" w:hAnsi="Times New Roman" w:cs="Times New Roman"/>
          <w:sz w:val="24"/>
          <w:szCs w:val="24"/>
          <w:lang w:val="en-US"/>
        </w:rPr>
        <w:t xml:space="preserve">already  part of the Church in some sense which is why </w:t>
      </w:r>
      <w:r w:rsidRPr="009E52F2">
        <w:rPr>
          <w:rFonts w:ascii="Times New Roman" w:hAnsi="Times New Roman" w:cs="Times New Roman"/>
          <w:sz w:val="24"/>
          <w:szCs w:val="24"/>
          <w:lang w:val="en-US"/>
        </w:rPr>
        <w:t>the church speaks</w:t>
      </w:r>
      <w:r w:rsidR="00941B3C" w:rsidRPr="009E52F2">
        <w:rPr>
          <w:rFonts w:ascii="Times New Roman" w:hAnsi="Times New Roman" w:cs="Times New Roman"/>
          <w:sz w:val="24"/>
          <w:szCs w:val="24"/>
          <w:lang w:val="en-US"/>
        </w:rPr>
        <w:t xml:space="preserve"> of an </w:t>
      </w:r>
      <w:r w:rsidR="00941B3C" w:rsidRPr="009E52F2">
        <w:rPr>
          <w:rFonts w:ascii="Times New Roman" w:hAnsi="Times New Roman" w:cs="Times New Roman"/>
          <w:i/>
          <w:sz w:val="24"/>
          <w:szCs w:val="24"/>
          <w:lang w:val="en-US"/>
        </w:rPr>
        <w:t>Ecclesia Ab Abel</w:t>
      </w:r>
      <w:r w:rsidRPr="009E52F2">
        <w:rPr>
          <w:rFonts w:ascii="Times New Roman" w:hAnsi="Times New Roman" w:cs="Times New Roman"/>
          <w:i/>
          <w:sz w:val="24"/>
          <w:szCs w:val="24"/>
          <w:lang w:val="en-US"/>
        </w:rPr>
        <w:t>,</w:t>
      </w:r>
      <w:r w:rsidR="00941B3C" w:rsidRPr="009E52F2">
        <w:rPr>
          <w:rFonts w:ascii="Times New Roman" w:hAnsi="Times New Roman" w:cs="Times New Roman"/>
          <w:sz w:val="24"/>
          <w:szCs w:val="24"/>
          <w:lang w:val="en-US"/>
        </w:rPr>
        <w:t xml:space="preserve"> that is</w:t>
      </w:r>
      <w:r w:rsidRPr="009E52F2">
        <w:rPr>
          <w:rFonts w:ascii="Times New Roman" w:hAnsi="Times New Roman" w:cs="Times New Roman"/>
          <w:sz w:val="24"/>
          <w:szCs w:val="24"/>
          <w:lang w:val="en-US"/>
        </w:rPr>
        <w:t>,</w:t>
      </w:r>
      <w:r w:rsidR="00941B3C" w:rsidRPr="009E52F2">
        <w:rPr>
          <w:rFonts w:ascii="Times New Roman" w:hAnsi="Times New Roman" w:cs="Times New Roman"/>
          <w:sz w:val="24"/>
          <w:szCs w:val="24"/>
          <w:lang w:val="en-US"/>
        </w:rPr>
        <w:t xml:space="preserve"> Church since Abel, the son of Adam and the first righteous one. If this implicit faith establishes some kind of church membership, then it in a way </w:t>
      </w:r>
      <w:r w:rsidRPr="009E52F2">
        <w:rPr>
          <w:rFonts w:ascii="Times New Roman" w:hAnsi="Times New Roman" w:cs="Times New Roman"/>
          <w:sz w:val="24"/>
          <w:szCs w:val="24"/>
          <w:lang w:val="en-US"/>
        </w:rPr>
        <w:t>can be called</w:t>
      </w:r>
      <w:r w:rsidR="00941B3C" w:rsidRPr="009E52F2">
        <w:rPr>
          <w:rFonts w:ascii="Times New Roman" w:hAnsi="Times New Roman" w:cs="Times New Roman"/>
          <w:sz w:val="24"/>
          <w:szCs w:val="24"/>
          <w:lang w:val="en-US"/>
        </w:rPr>
        <w:t xml:space="preserve"> baptism. The argument goes that if the righteous of the old covenant had heard the gospel, they would have desired to become part of the church, that is, they would have desired baptism. In this sense, their faith was counted as implicit will to be part of the church. This implicit will can be regarded as substitute for actual baptism by water. As a result, the church encompass</w:t>
      </w:r>
      <w:r w:rsidRPr="009E52F2">
        <w:rPr>
          <w:rFonts w:ascii="Times New Roman" w:hAnsi="Times New Roman" w:cs="Times New Roman"/>
          <w:sz w:val="24"/>
          <w:szCs w:val="24"/>
          <w:lang w:val="en-US"/>
        </w:rPr>
        <w:t>es</w:t>
      </w:r>
      <w:r w:rsidR="00941B3C" w:rsidRPr="009E52F2">
        <w:rPr>
          <w:rFonts w:ascii="Times New Roman" w:hAnsi="Times New Roman" w:cs="Times New Roman"/>
          <w:sz w:val="24"/>
          <w:szCs w:val="24"/>
          <w:lang w:val="en-US"/>
        </w:rPr>
        <w:t xml:space="preserve"> more than just the visible institution of the church. In this way, the original </w:t>
      </w:r>
      <w:r w:rsidR="009E52F2" w:rsidRPr="009E52F2">
        <w:rPr>
          <w:rFonts w:ascii="Times New Roman" w:hAnsi="Times New Roman" w:cs="Times New Roman"/>
          <w:sz w:val="24"/>
          <w:szCs w:val="24"/>
          <w:lang w:val="en-US"/>
        </w:rPr>
        <w:t>formula</w:t>
      </w:r>
      <w:r w:rsidR="00941B3C" w:rsidRPr="009E52F2">
        <w:rPr>
          <w:rFonts w:ascii="Times New Roman" w:hAnsi="Times New Roman" w:cs="Times New Roman"/>
          <w:sz w:val="24"/>
          <w:szCs w:val="24"/>
          <w:lang w:val="en-US"/>
        </w:rPr>
        <w:t xml:space="preserve"> of no salvation outside the church can be retained but at the same time it could be interpreted to imply that all those non-Christians who do not receive salvation by </w:t>
      </w:r>
      <w:r w:rsidRPr="009E52F2">
        <w:rPr>
          <w:rFonts w:ascii="Times New Roman" w:hAnsi="Times New Roman" w:cs="Times New Roman"/>
          <w:sz w:val="24"/>
          <w:szCs w:val="24"/>
          <w:lang w:val="en-US"/>
        </w:rPr>
        <w:t>being visible members of the</w:t>
      </w:r>
      <w:r w:rsidR="00941B3C" w:rsidRPr="009E52F2">
        <w:rPr>
          <w:rFonts w:ascii="Times New Roman" w:hAnsi="Times New Roman" w:cs="Times New Roman"/>
          <w:sz w:val="24"/>
          <w:szCs w:val="24"/>
          <w:lang w:val="en-US"/>
        </w:rPr>
        <w:t xml:space="preserve"> Church</w:t>
      </w:r>
      <w:r w:rsidR="007175C5" w:rsidRPr="009E52F2">
        <w:rPr>
          <w:rFonts w:ascii="Times New Roman" w:hAnsi="Times New Roman" w:cs="Times New Roman"/>
          <w:sz w:val="24"/>
          <w:szCs w:val="24"/>
          <w:lang w:val="en-US"/>
        </w:rPr>
        <w:t>,</w:t>
      </w:r>
      <w:r w:rsidR="00941B3C" w:rsidRPr="009E52F2">
        <w:rPr>
          <w:rFonts w:ascii="Times New Roman" w:hAnsi="Times New Roman" w:cs="Times New Roman"/>
          <w:sz w:val="24"/>
          <w:szCs w:val="24"/>
          <w:lang w:val="en-US"/>
        </w:rPr>
        <w:t xml:space="preserve"> belong to the church in a wider sense.</w:t>
      </w:r>
    </w:p>
    <w:p w14:paraId="650AD22F" w14:textId="77777777" w:rsidR="00941B3C" w:rsidRDefault="00D22CD2" w:rsidP="00D22CD2">
      <w:pPr>
        <w:jc w:val="both"/>
        <w:rPr>
          <w:rFonts w:ascii="Times New Roman" w:hAnsi="Times New Roman" w:cs="Times New Roman"/>
          <w:b/>
          <w:sz w:val="24"/>
          <w:szCs w:val="24"/>
          <w:lang w:val="en-US"/>
        </w:rPr>
      </w:pPr>
      <w:r w:rsidRPr="00D22CD2">
        <w:rPr>
          <w:rFonts w:ascii="Times New Roman" w:hAnsi="Times New Roman" w:cs="Times New Roman"/>
          <w:b/>
          <w:sz w:val="24"/>
          <w:szCs w:val="24"/>
          <w:lang w:val="en-US"/>
        </w:rPr>
        <w:t>CONCLUSIONS</w:t>
      </w:r>
    </w:p>
    <w:p w14:paraId="6B2E4E15" w14:textId="77777777" w:rsidR="00D22CD2" w:rsidRPr="00D22CD2" w:rsidRDefault="00D22CD2" w:rsidP="00D22CD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From our discussions so far, we have been able to demonstrate the necessity of baptism for all men because, by one man sin, all have been made </w:t>
      </w:r>
      <w:r w:rsidR="007A45B4">
        <w:rPr>
          <w:rFonts w:ascii="Times New Roman" w:hAnsi="Times New Roman" w:cs="Times New Roman"/>
          <w:sz w:val="24"/>
          <w:szCs w:val="24"/>
          <w:lang w:val="en-US"/>
        </w:rPr>
        <w:t xml:space="preserve">sinners. We all share in the same human nature which experienced Fall in our first ancestors, and because we are all part of this human nature, even a baby born by baptized Christians needs Sacrament of baptism, otherwise, we are denying him of a real and authentic share in the human nature, thereby making him less a human being. Also, it is clear that without this baptism, there is no readmission into being sons of God, hence, there is no salvation. But outside baptism by water, the church teaches that one can equally be saved through baptism by desire or by blood, which could be the case of the Old Testament holy men, those who did not experience baptism but lived to the service and love of God, men who remained faithful to God even at the point of giving their life for it. Through generation, we are made sharers in the sin and fall of Adam, bearing the guilt of his lost heritage, but through regeneration through Baptism, we are restored to that dignity of calling God Abba Father, the dignity of the children of God, thereby freeing us from the manipulations of the evil one. </w:t>
      </w:r>
    </w:p>
    <w:sectPr w:rsidR="00D22CD2" w:rsidRPr="00D22CD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08D3" w14:textId="77777777" w:rsidR="003B6996" w:rsidRDefault="003B6996" w:rsidP="00C8413B">
      <w:pPr>
        <w:spacing w:after="0" w:line="240" w:lineRule="auto"/>
      </w:pPr>
      <w:r>
        <w:separator/>
      </w:r>
    </w:p>
  </w:endnote>
  <w:endnote w:type="continuationSeparator" w:id="0">
    <w:p w14:paraId="7ADC78BA" w14:textId="77777777" w:rsidR="003B6996" w:rsidRDefault="003B6996" w:rsidP="00C841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B4A87" w14:textId="77777777" w:rsidR="003B6996" w:rsidRDefault="003B6996" w:rsidP="00C8413B">
      <w:pPr>
        <w:spacing w:after="0" w:line="240" w:lineRule="auto"/>
      </w:pPr>
      <w:r>
        <w:separator/>
      </w:r>
    </w:p>
  </w:footnote>
  <w:footnote w:type="continuationSeparator" w:id="0">
    <w:p w14:paraId="74C9F4B7" w14:textId="77777777" w:rsidR="003B6996" w:rsidRDefault="003B6996" w:rsidP="00C8413B">
      <w:pPr>
        <w:spacing w:after="0" w:line="240" w:lineRule="auto"/>
      </w:pPr>
      <w:r>
        <w:continuationSeparator/>
      </w:r>
    </w:p>
  </w:footnote>
  <w:footnote w:id="1">
    <w:p w14:paraId="75E0174F" w14:textId="77777777" w:rsidR="00C8413B" w:rsidRPr="00036686" w:rsidRDefault="00C8413B">
      <w:pPr>
        <w:pStyle w:val="FootnoteText"/>
        <w:rPr>
          <w:lang w:val="en-US"/>
        </w:rPr>
      </w:pPr>
      <w:r>
        <w:rPr>
          <w:rStyle w:val="FootnoteReference"/>
        </w:rPr>
        <w:footnoteRef/>
      </w:r>
      <w:r w:rsidRPr="00C8413B">
        <w:rPr>
          <w:lang w:val="en-US"/>
        </w:rPr>
        <w:t xml:space="preserve"> P. A MacDonald, (ed) 'Original Justice, Original Sin, and th</w:t>
      </w:r>
      <w:r>
        <w:rPr>
          <w:lang w:val="en-US"/>
        </w:rPr>
        <w:t>e Free</w:t>
      </w:r>
      <w:r w:rsidR="00036686">
        <w:rPr>
          <w:lang w:val="en-US"/>
        </w:rPr>
        <w:t>-Will Defense</w:t>
      </w:r>
      <w:r w:rsidR="00036686" w:rsidRPr="00C8413B">
        <w:rPr>
          <w:lang w:val="en-US"/>
        </w:rPr>
        <w:t>'</w:t>
      </w:r>
      <w:r w:rsidR="00036686">
        <w:rPr>
          <w:lang w:val="en-US"/>
        </w:rPr>
        <w:t xml:space="preserve"> in  J. Torchia et al (eds.)</w:t>
      </w:r>
      <w:r w:rsidR="00036686">
        <w:rPr>
          <w:i/>
          <w:lang w:val="en-US"/>
        </w:rPr>
        <w:t xml:space="preserve">The Thomist – A Speculative Quarterly Review, </w:t>
      </w:r>
      <w:r w:rsidR="00036686">
        <w:rPr>
          <w:lang w:val="en-US"/>
        </w:rPr>
        <w:t>Vol. 74, No. 1. Michigan: The Thomist Press Publishers, 2010, 116</w:t>
      </w:r>
    </w:p>
  </w:footnote>
  <w:footnote w:id="2">
    <w:p w14:paraId="30EB2FE1" w14:textId="77777777" w:rsidR="00036686" w:rsidRPr="00CB4BAD" w:rsidRDefault="00036686">
      <w:pPr>
        <w:pStyle w:val="FootnoteText"/>
        <w:rPr>
          <w:lang w:val="en-US"/>
        </w:rPr>
      </w:pPr>
      <w:r>
        <w:rPr>
          <w:rStyle w:val="FootnoteReference"/>
        </w:rPr>
        <w:footnoteRef/>
      </w:r>
      <w:r w:rsidRPr="00CB4BAD">
        <w:rPr>
          <w:lang w:val="en-US"/>
        </w:rPr>
        <w:t xml:space="preserve"> P. A. MacDonald, 116</w:t>
      </w:r>
    </w:p>
  </w:footnote>
  <w:footnote w:id="3">
    <w:p w14:paraId="4998A015" w14:textId="77777777" w:rsidR="00B93FA1" w:rsidRPr="00CB4BAD" w:rsidRDefault="00B93FA1">
      <w:pPr>
        <w:pStyle w:val="FootnoteText"/>
        <w:rPr>
          <w:lang w:val="en-US"/>
        </w:rPr>
      </w:pPr>
      <w:r>
        <w:rPr>
          <w:rStyle w:val="FootnoteReference"/>
        </w:rPr>
        <w:footnoteRef/>
      </w:r>
      <w:r w:rsidRPr="00CB4BAD">
        <w:rPr>
          <w:lang w:val="en-US"/>
        </w:rPr>
        <w:t xml:space="preserve"> P.A. MacDonald, 116</w:t>
      </w:r>
    </w:p>
  </w:footnote>
  <w:footnote w:id="4">
    <w:p w14:paraId="7F421B32" w14:textId="77777777" w:rsidR="00B93FA1" w:rsidRPr="00CB4BAD" w:rsidRDefault="00B93FA1">
      <w:pPr>
        <w:pStyle w:val="FootnoteText"/>
        <w:rPr>
          <w:lang w:val="de-DE"/>
        </w:rPr>
      </w:pPr>
      <w:r>
        <w:rPr>
          <w:rStyle w:val="FootnoteReference"/>
        </w:rPr>
        <w:footnoteRef/>
      </w:r>
      <w:r w:rsidRPr="00CB4BAD">
        <w:rPr>
          <w:lang w:val="de-DE"/>
        </w:rPr>
        <w:t xml:space="preserve"> P. A. MacDonald, 117</w:t>
      </w:r>
    </w:p>
  </w:footnote>
  <w:footnote w:id="5">
    <w:p w14:paraId="261A37A4" w14:textId="77777777" w:rsidR="00DF0A53" w:rsidRPr="00CB4BAD" w:rsidRDefault="00DF0A53">
      <w:pPr>
        <w:pStyle w:val="FootnoteText"/>
        <w:rPr>
          <w:lang w:val="de-DE"/>
        </w:rPr>
      </w:pPr>
      <w:r>
        <w:rPr>
          <w:rStyle w:val="FootnoteReference"/>
        </w:rPr>
        <w:footnoteRef/>
      </w:r>
      <w:r w:rsidRPr="00CB4BAD">
        <w:rPr>
          <w:lang w:val="de-DE"/>
        </w:rPr>
        <w:t xml:space="preserve"> P. A. MacDonald, 118</w:t>
      </w:r>
    </w:p>
  </w:footnote>
  <w:footnote w:id="6">
    <w:p w14:paraId="56D54666" w14:textId="77777777" w:rsidR="00A05233" w:rsidRPr="007C2D93" w:rsidRDefault="00A05233">
      <w:pPr>
        <w:pStyle w:val="FootnoteText"/>
        <w:rPr>
          <w:lang w:val="de-DE"/>
        </w:rPr>
      </w:pPr>
      <w:r>
        <w:rPr>
          <w:rStyle w:val="FootnoteReference"/>
        </w:rPr>
        <w:footnoteRef/>
      </w:r>
      <w:r w:rsidRPr="007C2D93">
        <w:rPr>
          <w:lang w:val="de-DE"/>
        </w:rPr>
        <w:t xml:space="preserve"> P.A. MacDonald, 117</w:t>
      </w:r>
    </w:p>
  </w:footnote>
  <w:footnote w:id="7">
    <w:p w14:paraId="4EFA9D42" w14:textId="77777777" w:rsidR="00A05233" w:rsidRPr="007C2D93" w:rsidRDefault="00A05233">
      <w:pPr>
        <w:pStyle w:val="FootnoteText"/>
        <w:rPr>
          <w:lang w:val="de-DE"/>
        </w:rPr>
      </w:pPr>
      <w:r>
        <w:rPr>
          <w:rStyle w:val="FootnoteReference"/>
        </w:rPr>
        <w:footnoteRef/>
      </w:r>
      <w:r w:rsidRPr="007C2D93">
        <w:rPr>
          <w:lang w:val="de-DE"/>
        </w:rPr>
        <w:t xml:space="preserve"> P. A. MacDonald, 117</w:t>
      </w:r>
    </w:p>
  </w:footnote>
  <w:footnote w:id="8">
    <w:p w14:paraId="7F6FBD85" w14:textId="77777777" w:rsidR="009D7E28" w:rsidRPr="007C2D93" w:rsidRDefault="009D7E28">
      <w:pPr>
        <w:pStyle w:val="FootnoteText"/>
        <w:rPr>
          <w:lang w:val="de-DE"/>
        </w:rPr>
      </w:pPr>
      <w:r>
        <w:rPr>
          <w:rStyle w:val="FootnoteReference"/>
        </w:rPr>
        <w:footnoteRef/>
      </w:r>
      <w:r w:rsidRPr="007C2D93">
        <w:rPr>
          <w:lang w:val="de-DE"/>
        </w:rPr>
        <w:t xml:space="preserve"> P. A. MacDonald, 132.</w:t>
      </w:r>
    </w:p>
  </w:footnote>
  <w:footnote w:id="9">
    <w:p w14:paraId="7CC6A1A1" w14:textId="77777777" w:rsidR="009D7E28" w:rsidRPr="007C2D93" w:rsidRDefault="009D7E28">
      <w:pPr>
        <w:pStyle w:val="FootnoteText"/>
        <w:rPr>
          <w:lang w:val="de-DE"/>
        </w:rPr>
      </w:pPr>
      <w:r>
        <w:rPr>
          <w:rStyle w:val="FootnoteReference"/>
        </w:rPr>
        <w:footnoteRef/>
      </w:r>
      <w:r w:rsidRPr="007C2D93">
        <w:rPr>
          <w:lang w:val="de-DE"/>
        </w:rPr>
        <w:t xml:space="preserve"> P. A. MacDonald, 138</w:t>
      </w:r>
    </w:p>
  </w:footnote>
  <w:footnote w:id="10">
    <w:p w14:paraId="6B33A987" w14:textId="77777777" w:rsidR="00CB4BAD" w:rsidRPr="007C2D93" w:rsidRDefault="00CB4BAD">
      <w:pPr>
        <w:pStyle w:val="FootnoteText"/>
        <w:rPr>
          <w:lang w:val="de-DE"/>
        </w:rPr>
      </w:pPr>
      <w:r>
        <w:rPr>
          <w:rStyle w:val="FootnoteReference"/>
        </w:rPr>
        <w:footnoteRef/>
      </w:r>
      <w:r w:rsidRPr="007C2D93">
        <w:rPr>
          <w:lang w:val="de-DE"/>
        </w:rPr>
        <w:t xml:space="preserve"> P. A. MacDonald, 137</w:t>
      </w:r>
    </w:p>
  </w:footnote>
  <w:footnote w:id="11">
    <w:p w14:paraId="37FB8C9D" w14:textId="77777777" w:rsidR="00C1681C" w:rsidRPr="007C2D93" w:rsidRDefault="00C1681C">
      <w:pPr>
        <w:pStyle w:val="FootnoteText"/>
        <w:rPr>
          <w:lang w:val="de-DE"/>
        </w:rPr>
      </w:pPr>
      <w:r>
        <w:rPr>
          <w:rStyle w:val="FootnoteReference"/>
        </w:rPr>
        <w:footnoteRef/>
      </w:r>
      <w:r w:rsidRPr="007C2D93">
        <w:rPr>
          <w:lang w:val="de-DE"/>
        </w:rPr>
        <w:t xml:space="preserve"> P. A. MacDonald, 138</w:t>
      </w:r>
    </w:p>
  </w:footnote>
  <w:footnote w:id="12">
    <w:p w14:paraId="484E4484" w14:textId="77777777" w:rsidR="00C1681C" w:rsidRPr="007C2D93" w:rsidRDefault="00C1681C">
      <w:pPr>
        <w:pStyle w:val="FootnoteText"/>
        <w:rPr>
          <w:lang w:val="de-DE"/>
        </w:rPr>
      </w:pPr>
      <w:r>
        <w:rPr>
          <w:rStyle w:val="FootnoteReference"/>
        </w:rPr>
        <w:footnoteRef/>
      </w:r>
      <w:r w:rsidRPr="007C2D93">
        <w:rPr>
          <w:lang w:val="de-DE"/>
        </w:rPr>
        <w:t xml:space="preserve"> P. A. macDonald, 138</w:t>
      </w:r>
    </w:p>
  </w:footnote>
  <w:footnote w:id="13">
    <w:p w14:paraId="7DA761DA" w14:textId="77777777" w:rsidR="00065FA2" w:rsidRPr="007C2D93" w:rsidRDefault="00065FA2">
      <w:pPr>
        <w:pStyle w:val="FootnoteText"/>
        <w:rPr>
          <w:lang w:val="de-DE"/>
        </w:rPr>
      </w:pPr>
      <w:r>
        <w:rPr>
          <w:rStyle w:val="FootnoteReference"/>
        </w:rPr>
        <w:footnoteRef/>
      </w:r>
      <w:r w:rsidRPr="007C2D93">
        <w:rPr>
          <w:lang w:val="de-DE"/>
        </w:rPr>
        <w:t xml:space="preserve"> P. A. MacDonald, 139</w:t>
      </w:r>
    </w:p>
  </w:footnote>
  <w:footnote w:id="14">
    <w:p w14:paraId="1961E999" w14:textId="77777777" w:rsidR="0006769E" w:rsidRPr="007C2D93" w:rsidRDefault="0006769E">
      <w:pPr>
        <w:pStyle w:val="FootnoteText"/>
        <w:rPr>
          <w:lang w:val="de-DE"/>
        </w:rPr>
      </w:pPr>
      <w:r>
        <w:rPr>
          <w:rStyle w:val="FootnoteReference"/>
        </w:rPr>
        <w:footnoteRef/>
      </w:r>
      <w:r w:rsidRPr="007C2D93">
        <w:rPr>
          <w:lang w:val="de-DE"/>
        </w:rPr>
        <w:t xml:space="preserve"> P. A. MacDonald, 137</w:t>
      </w:r>
    </w:p>
  </w:footnote>
  <w:footnote w:id="15">
    <w:p w14:paraId="5C4B60BB" w14:textId="77777777" w:rsidR="0006769E" w:rsidRPr="007C2D93" w:rsidRDefault="0006769E">
      <w:pPr>
        <w:pStyle w:val="FootnoteText"/>
        <w:rPr>
          <w:lang w:val="de-DE"/>
        </w:rPr>
      </w:pPr>
      <w:r>
        <w:rPr>
          <w:rStyle w:val="FootnoteReference"/>
        </w:rPr>
        <w:footnoteRef/>
      </w:r>
      <w:r w:rsidRPr="007C2D93">
        <w:rPr>
          <w:lang w:val="de-DE"/>
        </w:rPr>
        <w:t xml:space="preserve"> P. A. MacDonald, </w:t>
      </w:r>
      <w:r w:rsidR="003D5475" w:rsidRPr="007C2D93">
        <w:rPr>
          <w:lang w:val="de-DE"/>
        </w:rPr>
        <w:t>139</w:t>
      </w:r>
    </w:p>
  </w:footnote>
  <w:footnote w:id="16">
    <w:p w14:paraId="52CAD115" w14:textId="77777777" w:rsidR="003D5475" w:rsidRPr="007C2D93" w:rsidRDefault="003D5475">
      <w:pPr>
        <w:pStyle w:val="FootnoteText"/>
        <w:rPr>
          <w:lang w:val="de-DE"/>
        </w:rPr>
      </w:pPr>
      <w:r>
        <w:rPr>
          <w:rStyle w:val="FootnoteReference"/>
        </w:rPr>
        <w:footnoteRef/>
      </w:r>
      <w:r w:rsidRPr="007C2D93">
        <w:rPr>
          <w:lang w:val="de-DE"/>
        </w:rPr>
        <w:t xml:space="preserve"> P. A. MacDonald, 138</w:t>
      </w:r>
    </w:p>
  </w:footnote>
  <w:footnote w:id="17">
    <w:p w14:paraId="49C3E2BA" w14:textId="77777777" w:rsidR="003D5475" w:rsidRPr="001611EB" w:rsidRDefault="003D5475">
      <w:pPr>
        <w:pStyle w:val="FootnoteText"/>
        <w:rPr>
          <w:lang w:val="en-US"/>
        </w:rPr>
      </w:pPr>
      <w:r>
        <w:rPr>
          <w:rStyle w:val="FootnoteReference"/>
        </w:rPr>
        <w:footnoteRef/>
      </w:r>
      <w:r w:rsidRPr="001611EB">
        <w:rPr>
          <w:lang w:val="en-US"/>
        </w:rPr>
        <w:t xml:space="preserve"> P. A. MacDonald, 138</w:t>
      </w:r>
    </w:p>
  </w:footnote>
  <w:footnote w:id="18">
    <w:p w14:paraId="7ADDDA13" w14:textId="77777777" w:rsidR="00941B3C" w:rsidRPr="009E52F2" w:rsidRDefault="00941B3C">
      <w:pPr>
        <w:pStyle w:val="FootnoteText"/>
        <w:rPr>
          <w:lang w:val="en-US"/>
        </w:rPr>
      </w:pPr>
      <w:r>
        <w:rPr>
          <w:rStyle w:val="FootnoteReference"/>
        </w:rPr>
        <w:footnoteRef/>
      </w:r>
      <w:r w:rsidRPr="009E52F2">
        <w:rPr>
          <w:lang w:val="en-US"/>
        </w:rPr>
        <w:t xml:space="preserve"> </w:t>
      </w:r>
      <w:r w:rsidR="009E52F2" w:rsidRPr="009E52F2">
        <w:rPr>
          <w:i/>
          <w:lang w:val="en-US"/>
        </w:rPr>
        <w:t xml:space="preserve">Catechism of Catholic Church, </w:t>
      </w:r>
      <w:r w:rsidR="009E52F2" w:rsidRPr="009E52F2">
        <w:rPr>
          <w:lang w:val="en-US"/>
        </w:rPr>
        <w:t>no.</w:t>
      </w:r>
      <w:r w:rsidR="009E52F2">
        <w:rPr>
          <w:lang w:val="en-US"/>
        </w:rPr>
        <w:t xml:space="preserve"> 1259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57D15"/>
    <w:multiLevelType w:val="hybridMultilevel"/>
    <w:tmpl w:val="8604C90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16cid:durableId="3429050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6B7"/>
    <w:rsid w:val="00036686"/>
    <w:rsid w:val="00065FA2"/>
    <w:rsid w:val="0006769E"/>
    <w:rsid w:val="000C0AD8"/>
    <w:rsid w:val="001611EB"/>
    <w:rsid w:val="002066B7"/>
    <w:rsid w:val="00221D92"/>
    <w:rsid w:val="002C34F8"/>
    <w:rsid w:val="003B6996"/>
    <w:rsid w:val="003D5475"/>
    <w:rsid w:val="0047745B"/>
    <w:rsid w:val="00485EB6"/>
    <w:rsid w:val="004C042C"/>
    <w:rsid w:val="005A1397"/>
    <w:rsid w:val="005F709F"/>
    <w:rsid w:val="00686CF5"/>
    <w:rsid w:val="007175C5"/>
    <w:rsid w:val="007A45B4"/>
    <w:rsid w:val="007C2D93"/>
    <w:rsid w:val="0088183D"/>
    <w:rsid w:val="008C24FC"/>
    <w:rsid w:val="00941B3C"/>
    <w:rsid w:val="009C574E"/>
    <w:rsid w:val="009D7E28"/>
    <w:rsid w:val="009E52F2"/>
    <w:rsid w:val="009F206E"/>
    <w:rsid w:val="00A05233"/>
    <w:rsid w:val="00A07FBD"/>
    <w:rsid w:val="00A9787B"/>
    <w:rsid w:val="00AD4646"/>
    <w:rsid w:val="00B073A8"/>
    <w:rsid w:val="00B93FA1"/>
    <w:rsid w:val="00C1681C"/>
    <w:rsid w:val="00C8413B"/>
    <w:rsid w:val="00CB4BAD"/>
    <w:rsid w:val="00D203D2"/>
    <w:rsid w:val="00D22CD2"/>
    <w:rsid w:val="00DC73A4"/>
    <w:rsid w:val="00DF0A5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15C17"/>
  <w15:chartTrackingRefBased/>
  <w15:docId w15:val="{249AD0F2-910C-4384-9CCC-DAF1CAA30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841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413B"/>
    <w:rPr>
      <w:sz w:val="20"/>
      <w:szCs w:val="20"/>
    </w:rPr>
  </w:style>
  <w:style w:type="character" w:styleId="FootnoteReference">
    <w:name w:val="footnote reference"/>
    <w:basedOn w:val="DefaultParagraphFont"/>
    <w:uiPriority w:val="99"/>
    <w:semiHidden/>
    <w:unhideWhenUsed/>
    <w:rsid w:val="00C8413B"/>
    <w:rPr>
      <w:vertAlign w:val="superscript"/>
    </w:rPr>
  </w:style>
  <w:style w:type="paragraph" w:styleId="ListParagraph">
    <w:name w:val="List Paragraph"/>
    <w:basedOn w:val="Normal"/>
    <w:uiPriority w:val="34"/>
    <w:qFormat/>
    <w:rsid w:val="00941B3C"/>
    <w:pPr>
      <w:spacing w:line="256" w:lineRule="auto"/>
      <w:ind w:left="720"/>
      <w:contextualSpacing/>
    </w:pPr>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123670">
      <w:bodyDiv w:val="1"/>
      <w:marLeft w:val="0"/>
      <w:marRight w:val="0"/>
      <w:marTop w:val="0"/>
      <w:marBottom w:val="0"/>
      <w:divBdr>
        <w:top w:val="none" w:sz="0" w:space="0" w:color="auto"/>
        <w:left w:val="none" w:sz="0" w:space="0" w:color="auto"/>
        <w:bottom w:val="none" w:sz="0" w:space="0" w:color="auto"/>
        <w:right w:val="none" w:sz="0" w:space="0" w:color="auto"/>
      </w:divBdr>
    </w:div>
    <w:div w:id="1569421024">
      <w:bodyDiv w:val="1"/>
      <w:marLeft w:val="0"/>
      <w:marRight w:val="0"/>
      <w:marTop w:val="0"/>
      <w:marBottom w:val="0"/>
      <w:divBdr>
        <w:top w:val="none" w:sz="0" w:space="0" w:color="auto"/>
        <w:left w:val="none" w:sz="0" w:space="0" w:color="auto"/>
        <w:bottom w:val="none" w:sz="0" w:space="0" w:color="auto"/>
        <w:right w:val="none" w:sz="0" w:space="0" w:color="auto"/>
      </w:divBdr>
    </w:div>
    <w:div w:id="1716926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B5084D-CB7D-4D22-B9C4-85928464DC0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4280</Words>
  <Characters>24401</Characters>
  <Application>Microsoft Office Word</Application>
  <DocSecurity>0</DocSecurity>
  <Lines>203</Lines>
  <Paragraphs>57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biblioteca</dc:creator>
  <cp:keywords/>
  <dc:description/>
  <cp:lastModifiedBy>Henry Nnamah</cp:lastModifiedBy>
  <cp:revision>2</cp:revision>
  <dcterms:created xsi:type="dcterms:W3CDTF">2025-10-15T16:03:00Z</dcterms:created>
  <dcterms:modified xsi:type="dcterms:W3CDTF">2025-10-15T16:03:00Z</dcterms:modified>
</cp:coreProperties>
</file>